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37868" w14:textId="0EBBD95A" w:rsidR="00522F82" w:rsidRPr="00E146BC" w:rsidRDefault="002F3F3C">
      <w:pPr>
        <w:rPr>
          <w:rFonts w:ascii="Arial" w:hAnsi="Arial" w:cs="Arial"/>
          <w:b/>
          <w:color w:val="000000" w:themeColor="text1"/>
          <w:sz w:val="20"/>
          <w:szCs w:val="20"/>
        </w:rPr>
      </w:pPr>
      <w:bookmarkStart w:id="0" w:name="_GoBack"/>
      <w:bookmarkEnd w:id="0"/>
      <w:r w:rsidRPr="00E146BC">
        <w:rPr>
          <w:rFonts w:ascii="Arial" w:hAnsi="Arial" w:cs="Arial"/>
          <w:b/>
          <w:color w:val="000000" w:themeColor="text1"/>
          <w:sz w:val="20"/>
          <w:szCs w:val="20"/>
        </w:rPr>
        <w:t xml:space="preserve">Subject: </w:t>
      </w:r>
      <w:r w:rsidR="00A3235E" w:rsidRPr="00E146BC">
        <w:rPr>
          <w:rFonts w:ascii="Arial" w:hAnsi="Arial" w:cs="Arial"/>
          <w:b/>
          <w:color w:val="000000" w:themeColor="text1"/>
          <w:sz w:val="20"/>
          <w:szCs w:val="20"/>
        </w:rPr>
        <w:t xml:space="preserve"> </w:t>
      </w:r>
      <w:r w:rsidR="00E146BC" w:rsidRPr="00E146BC">
        <w:rPr>
          <w:rFonts w:ascii="Arial" w:hAnsi="Arial" w:cs="Arial"/>
          <w:b/>
          <w:color w:val="000000" w:themeColor="text1"/>
          <w:sz w:val="20"/>
          <w:szCs w:val="20"/>
        </w:rPr>
        <w:t>Regist</w:t>
      </w:r>
      <w:r w:rsidR="006F2C14">
        <w:rPr>
          <w:rFonts w:ascii="Arial" w:hAnsi="Arial" w:cs="Arial"/>
          <w:b/>
          <w:color w:val="000000" w:themeColor="text1"/>
          <w:sz w:val="20"/>
          <w:szCs w:val="20"/>
        </w:rPr>
        <w:t xml:space="preserve">er for ABB’s </w:t>
      </w:r>
      <w:r w:rsidR="00094F9D">
        <w:rPr>
          <w:rFonts w:ascii="Arial" w:hAnsi="Arial" w:cs="Arial"/>
          <w:b/>
          <w:color w:val="000000" w:themeColor="text1"/>
          <w:sz w:val="20"/>
          <w:szCs w:val="20"/>
        </w:rPr>
        <w:t>free</w:t>
      </w:r>
      <w:r w:rsidR="006F2C14">
        <w:rPr>
          <w:rFonts w:ascii="Arial" w:hAnsi="Arial" w:cs="Arial"/>
          <w:b/>
          <w:color w:val="000000" w:themeColor="text1"/>
          <w:sz w:val="20"/>
          <w:szCs w:val="20"/>
        </w:rPr>
        <w:t xml:space="preserve"> virtual </w:t>
      </w:r>
      <w:r w:rsidR="00094F9D">
        <w:rPr>
          <w:rFonts w:ascii="Arial" w:hAnsi="Arial" w:cs="Arial"/>
          <w:b/>
          <w:color w:val="000000" w:themeColor="text1"/>
          <w:sz w:val="20"/>
          <w:szCs w:val="20"/>
        </w:rPr>
        <w:t xml:space="preserve">educational </w:t>
      </w:r>
      <w:r w:rsidR="006F2C14">
        <w:rPr>
          <w:rFonts w:ascii="Arial" w:hAnsi="Arial" w:cs="Arial"/>
          <w:b/>
          <w:color w:val="000000" w:themeColor="text1"/>
          <w:sz w:val="20"/>
          <w:szCs w:val="20"/>
        </w:rPr>
        <w:t xml:space="preserve">event in power on November 6, 2014! </w:t>
      </w:r>
    </w:p>
    <w:p w14:paraId="6F1873C3" w14:textId="77777777" w:rsidR="005C7B24" w:rsidRPr="00E146BC" w:rsidRDefault="00EC6CBE">
      <w:pPr>
        <w:rPr>
          <w:rFonts w:ascii="Arial" w:hAnsi="Arial" w:cs="Arial"/>
          <w:color w:val="000000" w:themeColor="text1"/>
          <w:sz w:val="20"/>
          <w:szCs w:val="20"/>
        </w:rPr>
      </w:pPr>
      <w:r w:rsidRPr="00E146BC">
        <w:rPr>
          <w:rFonts w:ascii="Arial" w:hAnsi="Arial" w:cs="Arial"/>
          <w:color w:val="000000" w:themeColor="text1"/>
          <w:sz w:val="20"/>
          <w:szCs w:val="20"/>
        </w:rPr>
        <w:t>Dear &lt;&lt;Name&gt;&gt;,</w:t>
      </w:r>
    </w:p>
    <w:p w14:paraId="181DF388" w14:textId="1A3568B8" w:rsidR="002F3F3C" w:rsidRPr="00E146BC" w:rsidRDefault="00DD6569" w:rsidP="002F3F3C">
      <w:pPr>
        <w:rPr>
          <w:rFonts w:ascii="Arial" w:hAnsi="Arial" w:cs="Arial"/>
          <w:color w:val="000000" w:themeColor="text1"/>
          <w:sz w:val="20"/>
          <w:szCs w:val="20"/>
          <w:shd w:val="clear" w:color="auto" w:fill="FFFFFF"/>
        </w:rPr>
      </w:pPr>
      <w:r w:rsidRPr="00E146BC">
        <w:rPr>
          <w:rFonts w:ascii="Arial" w:hAnsi="Arial" w:cs="Arial"/>
          <w:color w:val="000000" w:themeColor="text1"/>
          <w:sz w:val="20"/>
          <w:szCs w:val="20"/>
          <w:shd w:val="clear" w:color="auto" w:fill="FFFFFF"/>
        </w:rPr>
        <w:t xml:space="preserve">You are invited to participate </w:t>
      </w:r>
      <w:r w:rsidR="00E146BC" w:rsidRPr="00E146BC">
        <w:rPr>
          <w:rFonts w:ascii="Arial" w:hAnsi="Arial" w:cs="Arial"/>
          <w:color w:val="000000" w:themeColor="text1"/>
          <w:sz w:val="20"/>
          <w:szCs w:val="20"/>
          <w:shd w:val="clear" w:color="auto" w:fill="FFFFFF"/>
        </w:rPr>
        <w:t xml:space="preserve">in ABB’s </w:t>
      </w:r>
      <w:r w:rsidR="00094F9D">
        <w:rPr>
          <w:rFonts w:ascii="Arial" w:hAnsi="Arial" w:cs="Arial"/>
          <w:color w:val="000000" w:themeColor="text1"/>
          <w:sz w:val="20"/>
          <w:szCs w:val="20"/>
          <w:shd w:val="clear" w:color="auto" w:fill="FFFFFF"/>
        </w:rPr>
        <w:t>free</w:t>
      </w:r>
      <w:r w:rsidR="00E146BC" w:rsidRPr="00E146BC">
        <w:rPr>
          <w:rFonts w:ascii="Arial" w:hAnsi="Arial" w:cs="Arial"/>
          <w:color w:val="000000" w:themeColor="text1"/>
          <w:sz w:val="20"/>
          <w:szCs w:val="20"/>
          <w:shd w:val="clear" w:color="auto" w:fill="FFFFFF"/>
        </w:rPr>
        <w:t xml:space="preserve"> virtual </w:t>
      </w:r>
      <w:r w:rsidR="00094F9D">
        <w:rPr>
          <w:rFonts w:ascii="Arial" w:hAnsi="Arial" w:cs="Arial"/>
          <w:color w:val="000000" w:themeColor="text1"/>
          <w:sz w:val="20"/>
          <w:szCs w:val="20"/>
          <w:shd w:val="clear" w:color="auto" w:fill="FFFFFF"/>
        </w:rPr>
        <w:t xml:space="preserve">educational </w:t>
      </w:r>
      <w:r w:rsidR="00E146BC" w:rsidRPr="00E146BC">
        <w:rPr>
          <w:rFonts w:ascii="Arial" w:hAnsi="Arial" w:cs="Arial"/>
          <w:color w:val="000000" w:themeColor="text1"/>
          <w:sz w:val="20"/>
          <w:szCs w:val="20"/>
          <w:shd w:val="clear" w:color="auto" w:fill="FFFFFF"/>
        </w:rPr>
        <w:t xml:space="preserve">event series, </w:t>
      </w:r>
      <w:proofErr w:type="spellStart"/>
      <w:r w:rsidR="00E146BC" w:rsidRPr="00E146BC">
        <w:rPr>
          <w:rFonts w:ascii="Arial" w:hAnsi="Arial" w:cs="Arial"/>
          <w:color w:val="000000" w:themeColor="text1"/>
          <w:sz w:val="20"/>
          <w:szCs w:val="20"/>
          <w:shd w:val="clear" w:color="auto" w:fill="FFFFFF"/>
        </w:rPr>
        <w:t>SmartStream</w:t>
      </w:r>
      <w:proofErr w:type="spellEnd"/>
      <w:r w:rsidR="00E146BC" w:rsidRPr="00E146BC">
        <w:rPr>
          <w:rFonts w:ascii="Arial" w:hAnsi="Arial" w:cs="Arial"/>
          <w:color w:val="000000" w:themeColor="text1"/>
          <w:sz w:val="20"/>
          <w:szCs w:val="20"/>
          <w:shd w:val="clear" w:color="auto" w:fill="FFFFFF"/>
        </w:rPr>
        <w:t xml:space="preserve"> digital conference: </w:t>
      </w:r>
      <w:hyperlink r:id="rId8" w:history="1">
        <w:r w:rsidR="00E146BC" w:rsidRPr="006F2C14">
          <w:rPr>
            <w:rStyle w:val="Hyperlink"/>
            <w:rFonts w:ascii="Arial" w:hAnsi="Arial" w:cs="Arial"/>
            <w:b/>
            <w:sz w:val="20"/>
            <w:szCs w:val="20"/>
            <w:shd w:val="clear" w:color="auto" w:fill="FFFFFF"/>
          </w:rPr>
          <w:t>Preparing for the power evolution</w:t>
        </w:r>
      </w:hyperlink>
      <w:r w:rsidR="00E146BC">
        <w:rPr>
          <w:rFonts w:ascii="Arial" w:hAnsi="Arial" w:cs="Arial"/>
          <w:color w:val="000000" w:themeColor="text1"/>
          <w:sz w:val="20"/>
          <w:szCs w:val="20"/>
          <w:shd w:val="clear" w:color="auto" w:fill="FFFFFF"/>
        </w:rPr>
        <w:t xml:space="preserve"> on </w:t>
      </w:r>
      <w:r w:rsidR="00E146BC" w:rsidRPr="00E146BC">
        <w:rPr>
          <w:rFonts w:ascii="Arial" w:hAnsi="Arial" w:cs="Arial"/>
          <w:b/>
          <w:color w:val="000000" w:themeColor="text1"/>
          <w:sz w:val="20"/>
          <w:szCs w:val="20"/>
          <w:shd w:val="clear" w:color="auto" w:fill="FFFFFF"/>
        </w:rPr>
        <w:t>November 6, 2014, 11 a.m. to 6 p.m. Eastern Time</w:t>
      </w:r>
      <w:r w:rsidR="00E146BC" w:rsidRPr="00E146BC">
        <w:rPr>
          <w:rFonts w:ascii="Arial" w:hAnsi="Arial" w:cs="Arial"/>
          <w:color w:val="000000" w:themeColor="text1"/>
          <w:sz w:val="20"/>
          <w:szCs w:val="20"/>
          <w:shd w:val="clear" w:color="auto" w:fill="FFFFFF"/>
        </w:rPr>
        <w:t xml:space="preserve">. In conjunction with Automation and Power World, this new series offers the benefits of an in-person event combined with an online experience. </w:t>
      </w:r>
    </w:p>
    <w:p w14:paraId="330CA814" w14:textId="0798C8C2" w:rsidR="006F2C14" w:rsidRPr="006F2C14" w:rsidRDefault="006F2C14" w:rsidP="00E146BC">
      <w:pPr>
        <w:spacing w:after="0" w:line="240" w:lineRule="auto"/>
        <w:rPr>
          <w:rFonts w:ascii="Arial" w:eastAsia="Times New Roman" w:hAnsi="Arial" w:cs="Arial"/>
          <w:b/>
          <w:color w:val="000000"/>
          <w:sz w:val="20"/>
          <w:szCs w:val="20"/>
        </w:rPr>
      </w:pPr>
      <w:r w:rsidRPr="006F2C14">
        <w:rPr>
          <w:rFonts w:ascii="Arial" w:eastAsia="Times New Roman" w:hAnsi="Arial" w:cs="Arial"/>
          <w:b/>
          <w:color w:val="000000"/>
          <w:sz w:val="20"/>
          <w:szCs w:val="20"/>
        </w:rPr>
        <w:t>Why should you attend?</w:t>
      </w:r>
    </w:p>
    <w:p w14:paraId="78BC4224" w14:textId="77777777" w:rsidR="00E146BC" w:rsidRPr="00E146BC" w:rsidRDefault="00E146BC" w:rsidP="00E146BC">
      <w:pPr>
        <w:spacing w:after="0" w:line="240" w:lineRule="auto"/>
        <w:rPr>
          <w:rFonts w:ascii="Arial" w:eastAsia="Times New Roman" w:hAnsi="Arial" w:cs="Arial"/>
          <w:color w:val="000000"/>
          <w:sz w:val="20"/>
          <w:szCs w:val="20"/>
        </w:rPr>
      </w:pPr>
      <w:r w:rsidRPr="00E146BC">
        <w:rPr>
          <w:rFonts w:ascii="Arial" w:eastAsia="Times New Roman" w:hAnsi="Arial" w:cs="Arial"/>
          <w:color w:val="000000"/>
          <w:sz w:val="20"/>
          <w:szCs w:val="20"/>
        </w:rPr>
        <w:t>New threats are facing our grid every day, and the current business model makes it difficult to keep up with the grid modernization required to meet the reliability demands for our nation's most critical infrastructure - the power grid. </w:t>
      </w:r>
    </w:p>
    <w:p w14:paraId="694259BC" w14:textId="77777777" w:rsidR="00E146BC" w:rsidRPr="00E146BC" w:rsidRDefault="00E146BC" w:rsidP="00E146BC">
      <w:pPr>
        <w:spacing w:after="0" w:line="240" w:lineRule="auto"/>
        <w:rPr>
          <w:rFonts w:ascii="Arial" w:eastAsia="Times New Roman" w:hAnsi="Arial" w:cs="Arial"/>
          <w:color w:val="000000"/>
          <w:sz w:val="20"/>
          <w:szCs w:val="20"/>
        </w:rPr>
      </w:pPr>
    </w:p>
    <w:p w14:paraId="0CF50A8E" w14:textId="70E4DB36" w:rsidR="00E146BC" w:rsidRDefault="00E146BC" w:rsidP="006F2C14">
      <w:pPr>
        <w:spacing w:after="0" w:line="240" w:lineRule="auto"/>
        <w:rPr>
          <w:rFonts w:ascii="Arial" w:eastAsia="Times New Roman" w:hAnsi="Arial" w:cs="Arial"/>
          <w:color w:val="000000"/>
          <w:sz w:val="20"/>
          <w:szCs w:val="20"/>
        </w:rPr>
      </w:pPr>
      <w:r w:rsidRPr="00E146BC">
        <w:rPr>
          <w:rFonts w:ascii="Arial" w:eastAsia="Times New Roman" w:hAnsi="Arial" w:cs="Arial"/>
          <w:color w:val="000000"/>
          <w:sz w:val="20"/>
          <w:szCs w:val="20"/>
        </w:rPr>
        <w:t xml:space="preserve">While these changes can seem daunting, new innovations in technology, smarter devices, and the integration of IT/OT can help. This </w:t>
      </w:r>
      <w:r w:rsidR="00094F9D">
        <w:rPr>
          <w:rFonts w:ascii="Arial" w:eastAsia="Times New Roman" w:hAnsi="Arial" w:cs="Arial"/>
          <w:color w:val="000000"/>
          <w:sz w:val="20"/>
          <w:szCs w:val="20"/>
        </w:rPr>
        <w:t>innovative educational</w:t>
      </w:r>
      <w:r w:rsidRPr="00E146BC">
        <w:rPr>
          <w:rFonts w:ascii="Arial" w:eastAsia="Times New Roman" w:hAnsi="Arial" w:cs="Arial"/>
          <w:color w:val="000000"/>
          <w:sz w:val="20"/>
          <w:szCs w:val="20"/>
        </w:rPr>
        <w:t xml:space="preserve"> event on November 6, 2014 will off</w:t>
      </w:r>
      <w:r w:rsidR="006F2C14">
        <w:rPr>
          <w:rFonts w:ascii="Arial" w:eastAsia="Times New Roman" w:hAnsi="Arial" w:cs="Arial"/>
          <w:color w:val="000000"/>
          <w:sz w:val="20"/>
          <w:szCs w:val="20"/>
        </w:rPr>
        <w:t>er</w:t>
      </w:r>
      <w:r w:rsidRPr="00E146BC">
        <w:rPr>
          <w:rFonts w:ascii="Arial" w:eastAsia="Times New Roman" w:hAnsi="Arial" w:cs="Arial"/>
          <w:color w:val="000000"/>
          <w:sz w:val="20"/>
          <w:szCs w:val="20"/>
        </w:rPr>
        <w:t xml:space="preserve"> 25 exclusive live webinars, live chats and interviews, and more than 100 white papers, presentations, videos and other informative resources available for free download. </w:t>
      </w:r>
    </w:p>
    <w:p w14:paraId="565601AF" w14:textId="77777777" w:rsidR="006F2C14" w:rsidRPr="006F2C14" w:rsidRDefault="006F2C14" w:rsidP="006F2C14">
      <w:pPr>
        <w:spacing w:after="0" w:line="240" w:lineRule="auto"/>
        <w:rPr>
          <w:rFonts w:ascii="Arial" w:eastAsia="Times New Roman" w:hAnsi="Arial" w:cs="Arial"/>
          <w:color w:val="000000"/>
          <w:sz w:val="20"/>
          <w:szCs w:val="20"/>
        </w:rPr>
      </w:pPr>
    </w:p>
    <w:p w14:paraId="32892468" w14:textId="6B801DEF" w:rsidR="00E146BC" w:rsidRPr="00C26EF0" w:rsidRDefault="006F2C14" w:rsidP="00E146BC">
      <w:pPr>
        <w:rPr>
          <w:rFonts w:ascii="Arial" w:hAnsi="Arial" w:cs="Arial"/>
          <w:b/>
          <w:color w:val="000000" w:themeColor="text1"/>
          <w:sz w:val="20"/>
          <w:szCs w:val="20"/>
          <w:shd w:val="clear" w:color="auto" w:fill="FFFFFF"/>
        </w:rPr>
      </w:pPr>
      <w:r w:rsidRPr="00C26EF0">
        <w:rPr>
          <w:rFonts w:ascii="Arial" w:hAnsi="Arial" w:cs="Arial"/>
          <w:b/>
          <w:color w:val="000000" w:themeColor="text1"/>
          <w:sz w:val="20"/>
          <w:szCs w:val="20"/>
          <w:shd w:val="clear" w:color="auto" w:fill="FFFFFF"/>
        </w:rPr>
        <w:t>Still not convince</w:t>
      </w:r>
      <w:r w:rsidR="00C26EF0" w:rsidRPr="00C26EF0">
        <w:rPr>
          <w:rFonts w:ascii="Arial" w:hAnsi="Arial" w:cs="Arial"/>
          <w:b/>
          <w:color w:val="000000" w:themeColor="text1"/>
          <w:sz w:val="20"/>
          <w:szCs w:val="20"/>
          <w:shd w:val="clear" w:color="auto" w:fill="FFFFFF"/>
        </w:rPr>
        <w:t xml:space="preserve">d? Here are some additional reasons why you should attend: </w:t>
      </w:r>
    </w:p>
    <w:p w14:paraId="5B32D6AF" w14:textId="7E715FAB" w:rsidR="00E146BC" w:rsidRPr="00E146BC" w:rsidRDefault="00094F9D" w:rsidP="006F2C14">
      <w:pPr>
        <w:pStyle w:val="ListParagraph"/>
        <w:numPr>
          <w:ilvl w:val="0"/>
          <w:numId w:val="6"/>
        </w:num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Practical information you can put to immediate use</w:t>
      </w:r>
    </w:p>
    <w:p w14:paraId="2FBBAF57" w14:textId="2FEC9274" w:rsidR="00E146BC" w:rsidRDefault="00E146BC" w:rsidP="006F2C14">
      <w:pPr>
        <w:pStyle w:val="ListParagraph"/>
        <w:numPr>
          <w:ilvl w:val="0"/>
          <w:numId w:val="6"/>
        </w:numPr>
        <w:rPr>
          <w:rFonts w:ascii="Arial" w:hAnsi="Arial" w:cs="Arial"/>
          <w:color w:val="000000" w:themeColor="text1"/>
          <w:sz w:val="20"/>
          <w:szCs w:val="20"/>
          <w:shd w:val="clear" w:color="auto" w:fill="FFFFFF"/>
        </w:rPr>
      </w:pPr>
      <w:r w:rsidRPr="00E146BC">
        <w:rPr>
          <w:rFonts w:ascii="Arial" w:hAnsi="Arial" w:cs="Arial"/>
          <w:color w:val="000000" w:themeColor="text1"/>
          <w:sz w:val="20"/>
          <w:szCs w:val="20"/>
          <w:shd w:val="clear" w:color="auto" w:fill="FFFFFF"/>
        </w:rPr>
        <w:t>Mix and match your sessions – attend what matters most to you</w:t>
      </w:r>
    </w:p>
    <w:p w14:paraId="0E24BCF7" w14:textId="77777777" w:rsidR="00094F9D" w:rsidRPr="00E146BC" w:rsidRDefault="00094F9D" w:rsidP="00094F9D">
      <w:pPr>
        <w:pStyle w:val="ListParagraph"/>
        <w:numPr>
          <w:ilvl w:val="0"/>
          <w:numId w:val="6"/>
        </w:numPr>
        <w:rPr>
          <w:rFonts w:ascii="Arial" w:hAnsi="Arial" w:cs="Arial"/>
          <w:color w:val="000000" w:themeColor="text1"/>
          <w:sz w:val="20"/>
          <w:szCs w:val="20"/>
          <w:shd w:val="clear" w:color="auto" w:fill="FFFFFF"/>
        </w:rPr>
      </w:pPr>
      <w:r w:rsidRPr="00E146BC">
        <w:rPr>
          <w:rFonts w:ascii="Arial" w:hAnsi="Arial" w:cs="Arial"/>
          <w:color w:val="000000" w:themeColor="text1"/>
          <w:sz w:val="20"/>
          <w:szCs w:val="20"/>
          <w:shd w:val="clear" w:color="auto" w:fill="FFFFFF"/>
        </w:rPr>
        <w:t xml:space="preserve">Get your most pressing questions answered </w:t>
      </w:r>
      <w:r>
        <w:rPr>
          <w:rFonts w:ascii="Arial" w:hAnsi="Arial" w:cs="Arial"/>
          <w:color w:val="000000" w:themeColor="text1"/>
          <w:sz w:val="20"/>
          <w:szCs w:val="20"/>
          <w:shd w:val="clear" w:color="auto" w:fill="FFFFFF"/>
        </w:rPr>
        <w:t>in</w:t>
      </w:r>
      <w:r w:rsidRPr="00E146BC">
        <w:rPr>
          <w:rFonts w:ascii="Arial" w:hAnsi="Arial" w:cs="Arial"/>
          <w:color w:val="000000" w:themeColor="text1"/>
          <w:sz w:val="20"/>
          <w:szCs w:val="20"/>
          <w:shd w:val="clear" w:color="auto" w:fill="FFFFFF"/>
        </w:rPr>
        <w:t xml:space="preserve"> live chat rooms</w:t>
      </w:r>
    </w:p>
    <w:p w14:paraId="795AEABF" w14:textId="2C04B6DE" w:rsidR="00E146BC" w:rsidRPr="00E146BC" w:rsidRDefault="00094F9D" w:rsidP="006F2C14">
      <w:pPr>
        <w:pStyle w:val="ListParagraph"/>
        <w:numPr>
          <w:ilvl w:val="0"/>
          <w:numId w:val="6"/>
        </w:num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Y</w:t>
      </w:r>
      <w:r w:rsidR="00E146BC" w:rsidRPr="00E146BC">
        <w:rPr>
          <w:rFonts w:ascii="Arial" w:hAnsi="Arial" w:cs="Arial"/>
          <w:color w:val="000000" w:themeColor="text1"/>
          <w:sz w:val="20"/>
          <w:szCs w:val="20"/>
          <w:shd w:val="clear" w:color="auto" w:fill="FFFFFF"/>
        </w:rPr>
        <w:t>ou and your team</w:t>
      </w:r>
      <w:r>
        <w:rPr>
          <w:rFonts w:ascii="Arial" w:hAnsi="Arial" w:cs="Arial"/>
          <w:color w:val="000000" w:themeColor="text1"/>
          <w:sz w:val="20"/>
          <w:szCs w:val="20"/>
          <w:shd w:val="clear" w:color="auto" w:fill="FFFFFF"/>
        </w:rPr>
        <w:t xml:space="preserve"> will be inspired and energized</w:t>
      </w:r>
    </w:p>
    <w:p w14:paraId="21BB49BA" w14:textId="31771F14" w:rsidR="00E146BC" w:rsidRPr="00E146BC" w:rsidRDefault="00E146BC" w:rsidP="006F2C14">
      <w:pPr>
        <w:pStyle w:val="ListParagraph"/>
        <w:numPr>
          <w:ilvl w:val="0"/>
          <w:numId w:val="6"/>
        </w:numPr>
        <w:rPr>
          <w:rFonts w:ascii="Arial" w:hAnsi="Arial" w:cs="Arial"/>
          <w:color w:val="000000" w:themeColor="text1"/>
          <w:sz w:val="20"/>
          <w:szCs w:val="20"/>
          <w:shd w:val="clear" w:color="auto" w:fill="FFFFFF"/>
        </w:rPr>
      </w:pPr>
      <w:r w:rsidRPr="00E146BC">
        <w:rPr>
          <w:rFonts w:ascii="Arial" w:hAnsi="Arial" w:cs="Arial"/>
          <w:color w:val="000000" w:themeColor="text1"/>
          <w:sz w:val="20"/>
          <w:szCs w:val="20"/>
          <w:shd w:val="clear" w:color="auto" w:fill="FFFFFF"/>
        </w:rPr>
        <w:t xml:space="preserve">Earn </w:t>
      </w:r>
      <w:r w:rsidR="00094F9D">
        <w:rPr>
          <w:rFonts w:ascii="Arial" w:hAnsi="Arial" w:cs="Arial"/>
          <w:color w:val="000000" w:themeColor="text1"/>
          <w:sz w:val="20"/>
          <w:szCs w:val="20"/>
          <w:shd w:val="clear" w:color="auto" w:fill="FFFFFF"/>
        </w:rPr>
        <w:t>Professional Development Hours (PDH)</w:t>
      </w:r>
    </w:p>
    <w:p w14:paraId="42752627" w14:textId="22F2A4E0" w:rsidR="00E146BC" w:rsidRPr="00094F9D" w:rsidRDefault="00094F9D" w:rsidP="00E31AEF">
      <w:pPr>
        <w:pStyle w:val="ListParagraph"/>
        <w:numPr>
          <w:ilvl w:val="0"/>
          <w:numId w:val="6"/>
        </w:numPr>
        <w:rPr>
          <w:rFonts w:ascii="Arial" w:hAnsi="Arial" w:cs="Arial"/>
          <w:color w:val="000000" w:themeColor="text1"/>
          <w:sz w:val="20"/>
          <w:szCs w:val="20"/>
          <w:shd w:val="clear" w:color="auto" w:fill="FFFFFF"/>
        </w:rPr>
      </w:pPr>
      <w:r w:rsidRPr="00094F9D">
        <w:rPr>
          <w:rFonts w:ascii="Arial" w:hAnsi="Arial" w:cs="Arial"/>
          <w:color w:val="000000" w:themeColor="text1"/>
          <w:sz w:val="20"/>
          <w:szCs w:val="20"/>
          <w:shd w:val="clear" w:color="auto" w:fill="FFFFFF"/>
        </w:rPr>
        <w:t xml:space="preserve">You don’t have to submit a budget request - </w:t>
      </w:r>
      <w:r w:rsidR="00E146BC" w:rsidRPr="00094F9D">
        <w:rPr>
          <w:rFonts w:ascii="Arial" w:hAnsi="Arial" w:cs="Arial"/>
          <w:color w:val="000000" w:themeColor="text1"/>
          <w:sz w:val="20"/>
          <w:szCs w:val="20"/>
          <w:shd w:val="clear" w:color="auto" w:fill="FFFFFF"/>
        </w:rPr>
        <w:t>It’s completely free to register</w:t>
      </w:r>
      <w:r>
        <w:rPr>
          <w:rFonts w:ascii="Arial" w:hAnsi="Arial" w:cs="Arial"/>
          <w:color w:val="000000" w:themeColor="text1"/>
          <w:sz w:val="20"/>
          <w:szCs w:val="20"/>
          <w:shd w:val="clear" w:color="auto" w:fill="FFFFFF"/>
        </w:rPr>
        <w:t xml:space="preserve"> a</w:t>
      </w:r>
      <w:r w:rsidR="00E146BC" w:rsidRPr="00094F9D">
        <w:rPr>
          <w:rFonts w:ascii="Arial" w:hAnsi="Arial" w:cs="Arial"/>
          <w:color w:val="000000" w:themeColor="text1"/>
          <w:sz w:val="20"/>
          <w:szCs w:val="20"/>
          <w:shd w:val="clear" w:color="auto" w:fill="FFFFFF"/>
        </w:rPr>
        <w:t xml:space="preserve">nd there’s no travel involved! </w:t>
      </w:r>
    </w:p>
    <w:p w14:paraId="71DE9E60" w14:textId="7E7D7FDD" w:rsidR="00094F9D" w:rsidRPr="00094F9D" w:rsidRDefault="00094F9D" w:rsidP="00094F9D">
      <w:pPr>
        <w:pStyle w:val="ListParagraph"/>
        <w:numPr>
          <w:ilvl w:val="0"/>
          <w:numId w:val="6"/>
        </w:numPr>
        <w:rPr>
          <w:rFonts w:ascii="Arial" w:hAnsi="Arial" w:cs="Arial"/>
          <w:color w:val="000000" w:themeColor="text1"/>
          <w:sz w:val="20"/>
          <w:szCs w:val="20"/>
          <w:shd w:val="clear" w:color="auto" w:fill="FFFFFF"/>
        </w:rPr>
      </w:pPr>
      <w:r w:rsidRPr="00E146BC">
        <w:rPr>
          <w:rFonts w:ascii="Arial" w:hAnsi="Arial" w:cs="Arial"/>
          <w:color w:val="000000" w:themeColor="text1"/>
          <w:sz w:val="20"/>
          <w:szCs w:val="20"/>
          <w:shd w:val="clear" w:color="auto" w:fill="FFFFFF"/>
        </w:rPr>
        <w:t>Can’t attend the day of? That’s fine. All webinars will be recorded and will be available for on-demand viewing after the live event</w:t>
      </w:r>
    </w:p>
    <w:p w14:paraId="29710DA4" w14:textId="4E021FC6" w:rsidR="006F2C14" w:rsidRPr="006F2C14" w:rsidRDefault="006F2C14" w:rsidP="006F2C14">
      <w:pPr>
        <w:rPr>
          <w:rFonts w:ascii="Arial" w:hAnsi="Arial" w:cs="Arial"/>
          <w:b/>
          <w:color w:val="000000" w:themeColor="text1"/>
          <w:sz w:val="20"/>
          <w:szCs w:val="20"/>
          <w:shd w:val="clear" w:color="auto" w:fill="FFFFFF"/>
        </w:rPr>
      </w:pPr>
      <w:r w:rsidRPr="006F2C14">
        <w:rPr>
          <w:rFonts w:ascii="Arial" w:hAnsi="Arial" w:cs="Arial"/>
          <w:b/>
          <w:color w:val="000000" w:themeColor="text1"/>
          <w:sz w:val="20"/>
          <w:szCs w:val="20"/>
          <w:shd w:val="clear" w:color="auto" w:fill="FFFFFF"/>
        </w:rPr>
        <w:t xml:space="preserve">Space is limited, so register today at </w:t>
      </w:r>
      <w:hyperlink r:id="rId9" w:history="1">
        <w:r w:rsidRPr="006F2C14">
          <w:rPr>
            <w:rStyle w:val="Hyperlink"/>
            <w:rFonts w:ascii="Arial" w:hAnsi="Arial" w:cs="Arial"/>
            <w:b/>
            <w:sz w:val="20"/>
            <w:szCs w:val="20"/>
            <w:shd w:val="clear" w:color="auto" w:fill="FFFFFF"/>
          </w:rPr>
          <w:t>http://bit.ly/SmartStreamPower</w:t>
        </w:r>
      </w:hyperlink>
      <w:r w:rsidRPr="006F2C14">
        <w:rPr>
          <w:rFonts w:ascii="Arial" w:hAnsi="Arial" w:cs="Arial"/>
          <w:b/>
          <w:color w:val="000000" w:themeColor="text1"/>
          <w:sz w:val="20"/>
          <w:szCs w:val="20"/>
          <w:shd w:val="clear" w:color="auto" w:fill="FFFFFF"/>
        </w:rPr>
        <w:t xml:space="preserve">. </w:t>
      </w:r>
    </w:p>
    <w:p w14:paraId="676F729E" w14:textId="78CD9D47" w:rsidR="002F3F3C" w:rsidRPr="00E146BC" w:rsidRDefault="00E146BC" w:rsidP="00BF60E2">
      <w:pPr>
        <w:rPr>
          <w:rFonts w:ascii="Arial" w:hAnsi="Arial" w:cs="Arial"/>
          <w:sz w:val="20"/>
          <w:szCs w:val="20"/>
        </w:rPr>
      </w:pPr>
      <w:r w:rsidRPr="00E146BC">
        <w:rPr>
          <w:rFonts w:ascii="Arial" w:hAnsi="Arial" w:cs="Arial"/>
          <w:color w:val="000000" w:themeColor="text1"/>
          <w:sz w:val="20"/>
          <w:szCs w:val="20"/>
          <w:shd w:val="clear" w:color="auto" w:fill="FFFFFF"/>
        </w:rPr>
        <w:t xml:space="preserve">We hope that you can join us for this exclusive event. And don’t forget, Automation and Power World will take place March 2-5, 2015 in Houston, TX and is </w:t>
      </w:r>
      <w:r w:rsidRPr="00E146BC">
        <w:rPr>
          <w:rFonts w:ascii="Arial" w:hAnsi="Arial" w:cs="Arial"/>
          <w:b/>
          <w:color w:val="000000" w:themeColor="text1"/>
          <w:sz w:val="20"/>
          <w:szCs w:val="20"/>
          <w:u w:val="single"/>
          <w:shd w:val="clear" w:color="auto" w:fill="FFFFFF"/>
        </w:rPr>
        <w:t>completely free to attend</w:t>
      </w:r>
      <w:r w:rsidRPr="00E146BC">
        <w:rPr>
          <w:rFonts w:ascii="Arial" w:hAnsi="Arial" w:cs="Arial"/>
          <w:b/>
          <w:color w:val="000000" w:themeColor="text1"/>
          <w:sz w:val="20"/>
          <w:szCs w:val="20"/>
          <w:shd w:val="clear" w:color="auto" w:fill="FFFFFF"/>
        </w:rPr>
        <w:t>!</w:t>
      </w:r>
      <w:r w:rsidRPr="00E146BC">
        <w:rPr>
          <w:rFonts w:ascii="Arial" w:hAnsi="Arial" w:cs="Arial"/>
          <w:color w:val="000000" w:themeColor="text1"/>
          <w:sz w:val="20"/>
          <w:szCs w:val="20"/>
          <w:shd w:val="clear" w:color="auto" w:fill="FFFFFF"/>
        </w:rPr>
        <w:t xml:space="preserve"> Find out more here: </w:t>
      </w:r>
      <w:hyperlink r:id="rId10" w:history="1">
        <w:r w:rsidR="006F2C14" w:rsidRPr="00E9558B">
          <w:rPr>
            <w:rStyle w:val="Hyperlink"/>
            <w:rFonts w:ascii="Arial" w:hAnsi="Arial" w:cs="Arial"/>
            <w:sz w:val="20"/>
            <w:szCs w:val="20"/>
            <w:shd w:val="clear" w:color="auto" w:fill="FFFFFF"/>
          </w:rPr>
          <w:t>http://new.abb.com/apw</w:t>
        </w:r>
      </w:hyperlink>
      <w:r w:rsidR="006F2C14">
        <w:rPr>
          <w:rFonts w:ascii="Arial" w:hAnsi="Arial" w:cs="Arial"/>
          <w:color w:val="000000" w:themeColor="text1"/>
          <w:sz w:val="20"/>
          <w:szCs w:val="20"/>
          <w:shd w:val="clear" w:color="auto" w:fill="FFFFFF"/>
        </w:rPr>
        <w:t xml:space="preserve">. </w:t>
      </w:r>
    </w:p>
    <w:p w14:paraId="398D16B4" w14:textId="77777777" w:rsidR="002F3F3C" w:rsidRPr="00E146BC" w:rsidRDefault="002F3F3C" w:rsidP="002F3F3C">
      <w:pPr>
        <w:rPr>
          <w:rFonts w:ascii="Arial" w:hAnsi="Arial" w:cs="Arial"/>
          <w:sz w:val="20"/>
          <w:szCs w:val="20"/>
        </w:rPr>
      </w:pPr>
      <w:r w:rsidRPr="00E146BC">
        <w:rPr>
          <w:rFonts w:ascii="Arial" w:hAnsi="Arial" w:cs="Arial"/>
          <w:sz w:val="20"/>
          <w:szCs w:val="20"/>
        </w:rPr>
        <w:t>Sincerely</w:t>
      </w:r>
      <w:proofErr w:type="gramStart"/>
      <w:r w:rsidRPr="00E146BC">
        <w:rPr>
          <w:rFonts w:ascii="Arial" w:hAnsi="Arial" w:cs="Arial"/>
          <w:sz w:val="20"/>
          <w:szCs w:val="20"/>
        </w:rPr>
        <w:t>,</w:t>
      </w:r>
      <w:proofErr w:type="gramEnd"/>
      <w:r w:rsidR="00DD6569" w:rsidRPr="00E146BC">
        <w:rPr>
          <w:rFonts w:ascii="Arial" w:hAnsi="Arial" w:cs="Arial"/>
          <w:sz w:val="20"/>
          <w:szCs w:val="20"/>
        </w:rPr>
        <w:br/>
        <w:t>&lt;&lt; Your name here &gt;&gt;</w:t>
      </w:r>
    </w:p>
    <w:sectPr w:rsidR="002F3F3C" w:rsidRPr="00E14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51B83"/>
    <w:multiLevelType w:val="hybridMultilevel"/>
    <w:tmpl w:val="305E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A4C91"/>
    <w:multiLevelType w:val="hybridMultilevel"/>
    <w:tmpl w:val="4D9491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B87BA5"/>
    <w:multiLevelType w:val="hybridMultilevel"/>
    <w:tmpl w:val="96EC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610960"/>
    <w:multiLevelType w:val="hybridMultilevel"/>
    <w:tmpl w:val="8D8A8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632976"/>
    <w:multiLevelType w:val="hybridMultilevel"/>
    <w:tmpl w:val="10A6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7353C3"/>
    <w:multiLevelType w:val="hybridMultilevel"/>
    <w:tmpl w:val="58CAA0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BE"/>
    <w:rsid w:val="00094F9D"/>
    <w:rsid w:val="000E5862"/>
    <w:rsid w:val="002F3F3C"/>
    <w:rsid w:val="003030BE"/>
    <w:rsid w:val="00522F82"/>
    <w:rsid w:val="005C7B24"/>
    <w:rsid w:val="006F2C14"/>
    <w:rsid w:val="009F3499"/>
    <w:rsid w:val="00A3235E"/>
    <w:rsid w:val="00BF60E2"/>
    <w:rsid w:val="00C26EF0"/>
    <w:rsid w:val="00D16D4E"/>
    <w:rsid w:val="00DD6569"/>
    <w:rsid w:val="00E146BC"/>
    <w:rsid w:val="00E877AA"/>
    <w:rsid w:val="00EC6CBE"/>
    <w:rsid w:val="00F0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D11F"/>
  <w15:docId w15:val="{71E089BD-EE84-4AE7-9773-D2248406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CBE"/>
    <w:rPr>
      <w:color w:val="0000FF" w:themeColor="hyperlink"/>
      <w:u w:val="single"/>
    </w:rPr>
  </w:style>
  <w:style w:type="character" w:styleId="FollowedHyperlink">
    <w:name w:val="FollowedHyperlink"/>
    <w:basedOn w:val="DefaultParagraphFont"/>
    <w:uiPriority w:val="99"/>
    <w:semiHidden/>
    <w:unhideWhenUsed/>
    <w:rsid w:val="002F3F3C"/>
    <w:rPr>
      <w:color w:val="800080" w:themeColor="followedHyperlink"/>
      <w:u w:val="single"/>
    </w:rPr>
  </w:style>
  <w:style w:type="paragraph" w:styleId="ListParagraph">
    <w:name w:val="List Paragraph"/>
    <w:basedOn w:val="Normal"/>
    <w:uiPriority w:val="34"/>
    <w:qFormat/>
    <w:rsid w:val="002F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488187">
      <w:bodyDiv w:val="1"/>
      <w:marLeft w:val="0"/>
      <w:marRight w:val="0"/>
      <w:marTop w:val="0"/>
      <w:marBottom w:val="0"/>
      <w:divBdr>
        <w:top w:val="none" w:sz="0" w:space="0" w:color="auto"/>
        <w:left w:val="none" w:sz="0" w:space="0" w:color="auto"/>
        <w:bottom w:val="none" w:sz="0" w:space="0" w:color="auto"/>
        <w:right w:val="none" w:sz="0" w:space="0" w:color="auto"/>
      </w:divBdr>
    </w:div>
    <w:div w:id="145347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SmartStreamPow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new.abb.com/apw" TargetMode="External"/><Relationship Id="rId4" Type="http://schemas.openxmlformats.org/officeDocument/2006/relationships/numbering" Target="numbering.xml"/><Relationship Id="rId9" Type="http://schemas.openxmlformats.org/officeDocument/2006/relationships/hyperlink" Target="http://bit.ly/SmartStream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8E05FD526044E8C8E13D745145866" ma:contentTypeVersion="0" ma:contentTypeDescription="Create a new document." ma:contentTypeScope="" ma:versionID="459c733e655d9cd65468aa3cc041170d">
  <xsd:schema xmlns:xsd="http://www.w3.org/2001/XMLSchema" xmlns:xs="http://www.w3.org/2001/XMLSchema" xmlns:p="http://schemas.microsoft.com/office/2006/metadata/properties" targetNamespace="http://schemas.microsoft.com/office/2006/metadata/properties" ma:root="true" ma:fieldsID="56e06e2a29d4f9f43744ba5ceeaac8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91AEE-5903-4FFC-996E-9FBD008F4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51AFC-0423-4618-8F36-485B851A9DAE}">
  <ds:schemaRefs>
    <ds:schemaRef ds:uri="http://schemas.microsoft.com/sharepoint/v3/contenttype/forms"/>
  </ds:schemaRefs>
</ds:datastoreItem>
</file>

<file path=customXml/itemProps3.xml><?xml version="1.0" encoding="utf-8"?>
<ds:datastoreItem xmlns:ds="http://schemas.openxmlformats.org/officeDocument/2006/customXml" ds:itemID="{865EFD10-BE35-45B2-BF33-4A55FBEC2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Hensley</dc:creator>
  <cp:keywords/>
  <dc:description/>
  <cp:lastModifiedBy>Tracey Noble</cp:lastModifiedBy>
  <cp:revision>2</cp:revision>
  <dcterms:created xsi:type="dcterms:W3CDTF">2014-10-01T13:31:00Z</dcterms:created>
  <dcterms:modified xsi:type="dcterms:W3CDTF">2014-10-01T13:31:00Z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0x0101008708E05FD526044E8C8E13D745145866</vt:lpwstr>
  </property>
</Properties>
</file>