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6C" w:rsidRPr="0094036D" w:rsidRDefault="001950A7" w:rsidP="004B13A6">
      <w:pPr>
        <w:rPr>
          <w:rFonts w:ascii="Arial" w:hAnsi="Arial" w:cs="Arial"/>
          <w:sz w:val="18"/>
          <w:szCs w:val="18"/>
        </w:rPr>
      </w:pPr>
      <w:r w:rsidRPr="0094036D">
        <w:rPr>
          <w:rFonts w:ascii="Arial" w:hAnsi="Arial" w:cs="Arial"/>
          <w:sz w:val="18"/>
          <w:szCs w:val="18"/>
        </w:rPr>
        <w:t>Date</w:t>
      </w:r>
    </w:p>
    <w:p w:rsidR="001950A7" w:rsidRPr="0094036D" w:rsidRDefault="001950A7" w:rsidP="004B13A6">
      <w:pPr>
        <w:rPr>
          <w:rFonts w:ascii="Arial" w:hAnsi="Arial" w:cs="Arial"/>
          <w:sz w:val="18"/>
          <w:szCs w:val="18"/>
        </w:rPr>
      </w:pPr>
    </w:p>
    <w:p w:rsidR="001950A7" w:rsidRPr="0094036D" w:rsidRDefault="001950A7" w:rsidP="004B13A6">
      <w:pPr>
        <w:rPr>
          <w:rFonts w:ascii="Arial" w:hAnsi="Arial" w:cs="Arial"/>
          <w:sz w:val="18"/>
          <w:szCs w:val="18"/>
        </w:rPr>
      </w:pPr>
      <w:r w:rsidRPr="0094036D">
        <w:rPr>
          <w:rFonts w:ascii="Arial" w:hAnsi="Arial" w:cs="Arial"/>
          <w:sz w:val="18"/>
          <w:szCs w:val="18"/>
        </w:rPr>
        <w:t>Customer Name</w:t>
      </w:r>
    </w:p>
    <w:p w:rsidR="001950A7" w:rsidRPr="0094036D" w:rsidRDefault="001950A7" w:rsidP="004B13A6">
      <w:pPr>
        <w:rPr>
          <w:rFonts w:ascii="Arial" w:hAnsi="Arial" w:cs="Arial"/>
          <w:sz w:val="18"/>
          <w:szCs w:val="18"/>
        </w:rPr>
      </w:pPr>
      <w:r w:rsidRPr="0094036D">
        <w:rPr>
          <w:rFonts w:ascii="Arial" w:hAnsi="Arial" w:cs="Arial"/>
          <w:sz w:val="18"/>
          <w:szCs w:val="18"/>
        </w:rPr>
        <w:t>Customer Company Name</w:t>
      </w:r>
    </w:p>
    <w:p w:rsidR="001950A7" w:rsidRPr="0094036D" w:rsidRDefault="001950A7" w:rsidP="004B13A6">
      <w:pPr>
        <w:rPr>
          <w:rFonts w:ascii="Arial" w:hAnsi="Arial" w:cs="Arial"/>
          <w:sz w:val="18"/>
          <w:szCs w:val="18"/>
        </w:rPr>
      </w:pPr>
      <w:r w:rsidRPr="0094036D">
        <w:rPr>
          <w:rFonts w:ascii="Arial" w:hAnsi="Arial" w:cs="Arial"/>
          <w:sz w:val="18"/>
          <w:szCs w:val="18"/>
        </w:rPr>
        <w:t>Street</w:t>
      </w:r>
    </w:p>
    <w:p w:rsidR="001950A7" w:rsidRPr="0094036D" w:rsidRDefault="001950A7" w:rsidP="004B13A6">
      <w:pPr>
        <w:rPr>
          <w:rFonts w:ascii="Arial" w:hAnsi="Arial" w:cs="Arial"/>
          <w:sz w:val="18"/>
          <w:szCs w:val="18"/>
        </w:rPr>
      </w:pPr>
      <w:r w:rsidRPr="0094036D">
        <w:rPr>
          <w:rFonts w:ascii="Arial" w:hAnsi="Arial" w:cs="Arial"/>
          <w:sz w:val="18"/>
          <w:szCs w:val="18"/>
        </w:rPr>
        <w:t>City, State, Zip</w:t>
      </w:r>
    </w:p>
    <w:p w:rsidR="001950A7" w:rsidRPr="00F779CB" w:rsidRDefault="001950A7" w:rsidP="004B13A6">
      <w:pPr>
        <w:rPr>
          <w:rFonts w:ascii="Arial" w:hAnsi="Arial" w:cs="Arial"/>
          <w:sz w:val="20"/>
          <w:szCs w:val="20"/>
        </w:rPr>
      </w:pPr>
    </w:p>
    <w:p w:rsidR="001950A7" w:rsidRPr="0094036D" w:rsidRDefault="001950A7" w:rsidP="001950A7">
      <w:pPr>
        <w:pStyle w:val="Heading1"/>
        <w:rPr>
          <w:rFonts w:ascii="Arial" w:hAnsi="Arial" w:cs="Arial"/>
          <w:sz w:val="18"/>
          <w:szCs w:val="18"/>
        </w:rPr>
      </w:pPr>
      <w:r w:rsidRPr="0094036D">
        <w:rPr>
          <w:rFonts w:ascii="Arial" w:hAnsi="Arial" w:cs="Arial"/>
          <w:sz w:val="18"/>
          <w:szCs w:val="18"/>
        </w:rPr>
        <w:t xml:space="preserve">Plan now to attend </w:t>
      </w:r>
      <w:r w:rsidR="009B024E">
        <w:rPr>
          <w:rFonts w:ascii="Arial" w:hAnsi="Arial" w:cs="Arial"/>
          <w:sz w:val="18"/>
          <w:szCs w:val="18"/>
        </w:rPr>
        <w:t xml:space="preserve">“Distributor Day” at </w:t>
      </w:r>
      <w:r w:rsidRPr="0094036D">
        <w:rPr>
          <w:rFonts w:ascii="Arial" w:hAnsi="Arial" w:cs="Arial"/>
          <w:sz w:val="18"/>
          <w:szCs w:val="18"/>
        </w:rPr>
        <w:t>ABB Automation &amp; Power World</w:t>
      </w:r>
      <w:r w:rsidR="00F779CB" w:rsidRPr="0094036D">
        <w:rPr>
          <w:rFonts w:ascii="Arial" w:hAnsi="Arial" w:cs="Arial"/>
          <w:sz w:val="18"/>
          <w:szCs w:val="18"/>
        </w:rPr>
        <w:t xml:space="preserve"> 2015: Harnessing the power of change</w:t>
      </w:r>
    </w:p>
    <w:p w:rsidR="001A3822" w:rsidRPr="001A3822" w:rsidRDefault="001A3822" w:rsidP="001A3822">
      <w:pPr>
        <w:numPr>
          <w:ilvl w:val="0"/>
          <w:numId w:val="7"/>
        </w:numPr>
        <w:tabs>
          <w:tab w:val="left" w:pos="-3780"/>
        </w:tabs>
        <w:spacing w:line="249" w:lineRule="atLeast"/>
        <w:contextualSpacing/>
        <w:rPr>
          <w:rFonts w:ascii="Arial" w:eastAsia="Arial" w:hAnsi="Arial"/>
          <w:noProof/>
          <w:sz w:val="18"/>
          <w:szCs w:val="22"/>
        </w:rPr>
      </w:pPr>
      <w:r w:rsidRPr="001A3822">
        <w:rPr>
          <w:rFonts w:ascii="Arial" w:eastAsia="Arial" w:hAnsi="Arial"/>
          <w:noProof/>
          <w:sz w:val="18"/>
          <w:szCs w:val="22"/>
        </w:rPr>
        <w:t>Monday, March 2, 2015 - George R. Brown Convention Center - Houston, TX – 12 to 7 p.m.</w:t>
      </w:r>
    </w:p>
    <w:p w:rsidR="001A3822" w:rsidRPr="001A3822" w:rsidRDefault="001A3822" w:rsidP="001A3822">
      <w:pPr>
        <w:numPr>
          <w:ilvl w:val="0"/>
          <w:numId w:val="7"/>
        </w:numPr>
        <w:tabs>
          <w:tab w:val="left" w:pos="-3780"/>
        </w:tabs>
        <w:spacing w:line="249" w:lineRule="atLeast"/>
        <w:contextualSpacing/>
        <w:rPr>
          <w:rFonts w:ascii="Arial" w:eastAsia="Arial" w:hAnsi="Arial"/>
          <w:noProof/>
          <w:sz w:val="18"/>
          <w:szCs w:val="22"/>
        </w:rPr>
      </w:pPr>
      <w:r w:rsidRPr="001A3822">
        <w:rPr>
          <w:rFonts w:ascii="Arial" w:eastAsia="Arial" w:hAnsi="Arial"/>
          <w:noProof/>
          <w:sz w:val="18"/>
          <w:szCs w:val="22"/>
        </w:rPr>
        <w:t>No charge event</w:t>
      </w:r>
    </w:p>
    <w:p w:rsidR="001A3822" w:rsidRPr="001A3822" w:rsidRDefault="001A3822" w:rsidP="001A3822">
      <w:pPr>
        <w:numPr>
          <w:ilvl w:val="0"/>
          <w:numId w:val="7"/>
        </w:numPr>
        <w:tabs>
          <w:tab w:val="left" w:pos="-3780"/>
        </w:tabs>
        <w:spacing w:line="249" w:lineRule="atLeast"/>
        <w:contextualSpacing/>
        <w:rPr>
          <w:rFonts w:ascii="Arial" w:eastAsia="Arial" w:hAnsi="Arial"/>
          <w:noProof/>
          <w:sz w:val="18"/>
          <w:szCs w:val="22"/>
        </w:rPr>
      </w:pPr>
      <w:r w:rsidRPr="001A3822">
        <w:rPr>
          <w:rFonts w:ascii="Arial" w:eastAsia="Arial" w:hAnsi="Arial"/>
          <w:noProof/>
          <w:sz w:val="18"/>
          <w:szCs w:val="22"/>
        </w:rPr>
        <w:t>Full range of ABB’s latest products, systems and services in one place</w:t>
      </w:r>
    </w:p>
    <w:p w:rsidR="001A3822" w:rsidRPr="001A3822" w:rsidRDefault="001A3822" w:rsidP="001A3822">
      <w:pPr>
        <w:numPr>
          <w:ilvl w:val="0"/>
          <w:numId w:val="7"/>
        </w:numPr>
        <w:tabs>
          <w:tab w:val="left" w:pos="-3780"/>
        </w:tabs>
        <w:spacing w:line="249" w:lineRule="atLeast"/>
        <w:contextualSpacing/>
        <w:rPr>
          <w:rFonts w:ascii="Arial" w:eastAsia="Arial" w:hAnsi="Arial"/>
          <w:noProof/>
          <w:sz w:val="18"/>
          <w:szCs w:val="22"/>
        </w:rPr>
      </w:pPr>
      <w:r w:rsidRPr="001A3822">
        <w:rPr>
          <w:rFonts w:ascii="Arial" w:eastAsia="Arial" w:hAnsi="Arial"/>
          <w:noProof/>
          <w:sz w:val="18"/>
          <w:szCs w:val="22"/>
        </w:rPr>
        <w:t>Free technical training and learning opportunities with PDH credit for all courses and CEU credit for select courses</w:t>
      </w:r>
    </w:p>
    <w:p w:rsidR="001A3822" w:rsidRPr="001A3822" w:rsidRDefault="001A3822" w:rsidP="001A3822">
      <w:pPr>
        <w:numPr>
          <w:ilvl w:val="0"/>
          <w:numId w:val="7"/>
        </w:numPr>
        <w:tabs>
          <w:tab w:val="left" w:pos="-3780"/>
        </w:tabs>
        <w:spacing w:line="249" w:lineRule="atLeast"/>
        <w:contextualSpacing/>
        <w:rPr>
          <w:rFonts w:ascii="Arial" w:eastAsia="Arial" w:hAnsi="Arial"/>
          <w:noProof/>
          <w:sz w:val="18"/>
          <w:szCs w:val="22"/>
        </w:rPr>
      </w:pPr>
      <w:r w:rsidRPr="001A3822">
        <w:rPr>
          <w:rFonts w:ascii="Arial" w:eastAsia="Arial" w:hAnsi="Arial"/>
          <w:noProof/>
          <w:sz w:val="18"/>
          <w:szCs w:val="22"/>
        </w:rPr>
        <w:t>Industry-focused layout in exhibit area, showing integrated solutions</w:t>
      </w:r>
    </w:p>
    <w:p w:rsidR="001A3822" w:rsidRPr="001A3822" w:rsidRDefault="001A3822" w:rsidP="001A3822">
      <w:pPr>
        <w:numPr>
          <w:ilvl w:val="0"/>
          <w:numId w:val="7"/>
        </w:numPr>
        <w:tabs>
          <w:tab w:val="left" w:pos="-3780"/>
        </w:tabs>
        <w:spacing w:line="249" w:lineRule="atLeast"/>
        <w:contextualSpacing/>
        <w:rPr>
          <w:rFonts w:ascii="Arial" w:eastAsia="Arial" w:hAnsi="Arial"/>
          <w:noProof/>
          <w:sz w:val="18"/>
          <w:szCs w:val="22"/>
        </w:rPr>
      </w:pPr>
      <w:r w:rsidRPr="001A3822">
        <w:rPr>
          <w:rFonts w:ascii="Arial" w:eastAsia="Arial" w:hAnsi="Arial"/>
          <w:noProof/>
          <w:sz w:val="18"/>
          <w:szCs w:val="22"/>
        </w:rPr>
        <w:t xml:space="preserve">Network with customers, technology experts, ABB leadership and your peers </w:t>
      </w:r>
    </w:p>
    <w:p w:rsidR="001A3822" w:rsidRPr="001A3822" w:rsidRDefault="001A3822" w:rsidP="001A3822">
      <w:pPr>
        <w:numPr>
          <w:ilvl w:val="0"/>
          <w:numId w:val="7"/>
        </w:numPr>
        <w:tabs>
          <w:tab w:val="left" w:pos="-3780"/>
        </w:tabs>
        <w:spacing w:line="249" w:lineRule="atLeast"/>
        <w:contextualSpacing/>
        <w:rPr>
          <w:rFonts w:ascii="Arial" w:eastAsia="Arial" w:hAnsi="Arial"/>
          <w:noProof/>
          <w:sz w:val="18"/>
          <w:szCs w:val="22"/>
        </w:rPr>
      </w:pPr>
      <w:r w:rsidRPr="001A3822">
        <w:rPr>
          <w:rFonts w:ascii="Arial" w:eastAsia="Arial" w:hAnsi="Arial"/>
          <w:noProof/>
          <w:sz w:val="18"/>
          <w:szCs w:val="22"/>
        </w:rPr>
        <w:t>Dedicated distributor lounge</w:t>
      </w: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color w:val="000000"/>
          <w:sz w:val="18"/>
          <w:szCs w:val="22"/>
          <w:lang w:val="de-DE"/>
        </w:rPr>
      </w:pP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color w:val="FF0000"/>
          <w:sz w:val="18"/>
          <w:szCs w:val="22"/>
          <w:lang w:val="de-DE"/>
        </w:rPr>
      </w:pPr>
      <w:r w:rsidRPr="0094036D">
        <w:rPr>
          <w:rFonts w:ascii="Arial" w:eastAsia="Arial" w:hAnsi="Arial"/>
          <w:color w:val="000000"/>
          <w:sz w:val="18"/>
          <w:szCs w:val="22"/>
          <w:lang w:val="de-DE"/>
        </w:rPr>
        <w:t>Dear</w:t>
      </w:r>
      <w:r w:rsidRPr="0094036D">
        <w:rPr>
          <w:rFonts w:ascii="Arial" w:eastAsia="Arial" w:hAnsi="Arial"/>
          <w:color w:val="FF0000"/>
          <w:sz w:val="18"/>
          <w:szCs w:val="22"/>
          <w:lang w:val="de-DE"/>
        </w:rPr>
        <w:t xml:space="preserve"> &lt;Distributor</w:t>
      </w:r>
      <w:r w:rsidR="005E1EF9">
        <w:rPr>
          <w:rFonts w:ascii="Arial" w:eastAsia="Arial" w:hAnsi="Arial"/>
          <w:color w:val="FF0000"/>
          <w:sz w:val="18"/>
          <w:szCs w:val="22"/>
          <w:lang w:val="de-DE"/>
        </w:rPr>
        <w:t xml:space="preserve"> contact name</w:t>
      </w:r>
      <w:r w:rsidRPr="0094036D">
        <w:rPr>
          <w:rFonts w:ascii="Arial" w:eastAsia="Arial" w:hAnsi="Arial"/>
          <w:color w:val="FF0000"/>
          <w:sz w:val="18"/>
          <w:szCs w:val="22"/>
          <w:lang w:val="de-DE"/>
        </w:rPr>
        <w:t>&gt;</w:t>
      </w:r>
      <w:r w:rsidRPr="0094036D">
        <w:rPr>
          <w:rFonts w:ascii="Arial" w:eastAsia="Arial" w:hAnsi="Arial"/>
          <w:color w:val="000000"/>
          <w:sz w:val="18"/>
          <w:szCs w:val="22"/>
          <w:lang w:val="de-DE"/>
        </w:rPr>
        <w:t>:</w:t>
      </w: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color w:val="FF0000"/>
          <w:sz w:val="18"/>
          <w:szCs w:val="22"/>
          <w:lang w:val="de-DE"/>
        </w:rPr>
      </w:pP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sz w:val="18"/>
          <w:szCs w:val="22"/>
          <w:lang w:val="de-DE"/>
        </w:rPr>
      </w:pPr>
      <w:r w:rsidRPr="0094036D">
        <w:rPr>
          <w:rFonts w:ascii="Arial" w:eastAsia="Arial" w:hAnsi="Arial"/>
          <w:color w:val="FF0000"/>
          <w:sz w:val="18"/>
          <w:szCs w:val="22"/>
          <w:lang w:val="de-DE"/>
        </w:rPr>
        <w:t>&lt;Distributor company name&gt;</w:t>
      </w:r>
      <w:r w:rsidRPr="0094036D">
        <w:rPr>
          <w:rFonts w:ascii="Arial" w:eastAsia="Arial" w:hAnsi="Arial"/>
          <w:sz w:val="18"/>
          <w:szCs w:val="22"/>
          <w:lang w:val="de-DE"/>
        </w:rPr>
        <w:t xml:space="preserve">, along with other </w:t>
      </w:r>
      <w:r w:rsidR="005E1EF9">
        <w:rPr>
          <w:rFonts w:ascii="Arial" w:eastAsia="Arial" w:hAnsi="Arial"/>
          <w:sz w:val="18"/>
          <w:szCs w:val="22"/>
          <w:lang w:val="de-DE"/>
        </w:rPr>
        <w:t>electrical distributors</w:t>
      </w:r>
      <w:r w:rsidRPr="0094036D">
        <w:rPr>
          <w:rFonts w:ascii="Arial" w:eastAsia="Arial" w:hAnsi="Arial"/>
          <w:sz w:val="18"/>
          <w:szCs w:val="22"/>
          <w:lang w:val="de-DE"/>
        </w:rPr>
        <w:t xml:space="preserve">, is facing tough business challenges in a changing distribution landscape. Online competition, mergers and acquisitions, an aging workforce and increasingly digital transactions are all issues that resonate in this industry and many others. </w:t>
      </w: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sz w:val="18"/>
          <w:szCs w:val="22"/>
          <w:lang w:val="de-DE"/>
        </w:rPr>
      </w:pPr>
    </w:p>
    <w:p w:rsidR="001A3822" w:rsidRPr="001A3822" w:rsidRDefault="001A3822" w:rsidP="001A3822">
      <w:pPr>
        <w:spacing w:line="249" w:lineRule="atLeast"/>
        <w:rPr>
          <w:rFonts w:ascii="Arial" w:eastAsia="Arial" w:hAnsi="Arial"/>
          <w:sz w:val="18"/>
          <w:szCs w:val="18"/>
          <w:lang w:val="de-DE"/>
        </w:rPr>
      </w:pPr>
      <w:r w:rsidRPr="001A3822">
        <w:rPr>
          <w:rFonts w:ascii="Arial" w:eastAsia="Arial" w:hAnsi="Arial"/>
          <w:sz w:val="18"/>
          <w:szCs w:val="18"/>
          <w:lang w:val="de-DE"/>
        </w:rPr>
        <w:t xml:space="preserve">Automation &amp; Power World, ABB’s biennial customer engagement experience in North America, will be held March 2-5, 2015 at the George R. Brown Convention Center in Houston, Texas. It is a chance to connect with industry experts and peers to discuss industry trends, new technologies and solutions. </w:t>
      </w:r>
    </w:p>
    <w:p w:rsidR="001A3822" w:rsidRPr="001A3822" w:rsidRDefault="001A3822" w:rsidP="001A3822">
      <w:pPr>
        <w:spacing w:line="249" w:lineRule="atLeast"/>
        <w:rPr>
          <w:rFonts w:ascii="Arial" w:eastAsia="Arial" w:hAnsi="Arial"/>
          <w:sz w:val="18"/>
          <w:szCs w:val="18"/>
          <w:lang w:val="de-DE"/>
        </w:rPr>
      </w:pPr>
    </w:p>
    <w:p w:rsidR="001A3822" w:rsidRPr="001A3822" w:rsidRDefault="001A3822" w:rsidP="001A3822">
      <w:pPr>
        <w:spacing w:line="249" w:lineRule="atLeast"/>
        <w:rPr>
          <w:rFonts w:ascii="Arial" w:eastAsia="Arial" w:hAnsi="Arial"/>
          <w:sz w:val="18"/>
          <w:szCs w:val="18"/>
          <w:lang w:val="de-DE"/>
        </w:rPr>
      </w:pPr>
      <w:r w:rsidRPr="001A3822">
        <w:rPr>
          <w:rFonts w:ascii="Arial" w:eastAsia="Arial" w:hAnsi="Arial"/>
          <w:sz w:val="18"/>
          <w:szCs w:val="18"/>
          <w:lang w:val="de-DE"/>
        </w:rPr>
        <w:t xml:space="preserve">Distributor Day at Automation &amp; Power World is an exclusive opportunity for you to get an inside look at ABB and the ABB group of companies. Distributor Day will begin on Monday, March 2 at noon with a private lunch where Greg Scheu, President Americas Region, will speak to distribution. Following lunch, attend educational training in various formats including classroom, hands-on and panel discussions. We have expanded the number of hands-on training courses, and some will offer CEU credits. You will also have the opportunity to go on a guided tour of the Technology &amp; Solution Center where the entire ABB, Baldor, Thomas &amp; Betts and Ventyx portfolio will be on display. Distributor Day will conclude with a Town Hall and reception in the Technology and Solution Center from 5 to 7 p.m. </w:t>
      </w:r>
    </w:p>
    <w:p w:rsidR="001A3822" w:rsidRPr="001A3822" w:rsidRDefault="001A3822" w:rsidP="001A3822">
      <w:pPr>
        <w:spacing w:line="249" w:lineRule="atLeast"/>
        <w:rPr>
          <w:rFonts w:ascii="Arial" w:eastAsia="Arial" w:hAnsi="Arial"/>
          <w:sz w:val="18"/>
          <w:szCs w:val="18"/>
          <w:lang w:val="de-DE"/>
        </w:rPr>
      </w:pPr>
    </w:p>
    <w:p w:rsidR="001A3822" w:rsidRPr="001A3822" w:rsidRDefault="001A3822" w:rsidP="001A3822">
      <w:pPr>
        <w:spacing w:line="249" w:lineRule="atLeast"/>
        <w:rPr>
          <w:rFonts w:ascii="Arial" w:eastAsia="Arial" w:hAnsi="Arial"/>
          <w:sz w:val="18"/>
          <w:szCs w:val="18"/>
          <w:lang w:val="de-DE"/>
        </w:rPr>
      </w:pPr>
      <w:r w:rsidRPr="001A3822">
        <w:rPr>
          <w:rFonts w:ascii="Arial" w:eastAsia="Arial" w:hAnsi="Arial"/>
          <w:sz w:val="18"/>
          <w:szCs w:val="18"/>
          <w:u w:val="single"/>
          <w:lang w:val="de-DE"/>
        </w:rPr>
        <w:t>Event registration is completely free of charge</w:t>
      </w:r>
      <w:r w:rsidRPr="001A3822">
        <w:rPr>
          <w:rFonts w:ascii="Arial" w:eastAsia="Arial" w:hAnsi="Arial"/>
          <w:sz w:val="18"/>
          <w:szCs w:val="18"/>
          <w:lang w:val="de-DE"/>
        </w:rPr>
        <w:t xml:space="preserve"> for ABB customers and distributors, as well as other industry professionals, so we think you will find it a very cost-effective development opportunity for you and your team. The link to the Automation &amp; Power World website is </w:t>
      </w:r>
      <w:hyperlink r:id="rId8" w:history="1">
        <w:r w:rsidRPr="005A1CBC">
          <w:rPr>
            <w:rStyle w:val="Hyperlink"/>
            <w:rFonts w:ascii="Arial" w:eastAsia="Arial" w:hAnsi="Arial"/>
            <w:sz w:val="18"/>
            <w:szCs w:val="18"/>
            <w:lang w:val="de-DE"/>
          </w:rPr>
          <w:t>www.abb.com/apw</w:t>
        </w:r>
      </w:hyperlink>
      <w:r w:rsidRPr="001A3822">
        <w:rPr>
          <w:rFonts w:ascii="Arial" w:eastAsia="Arial" w:hAnsi="Arial"/>
          <w:sz w:val="18"/>
          <w:szCs w:val="18"/>
          <w:lang w:val="de-DE"/>
        </w:rPr>
        <w:t xml:space="preserve">, where you can find additional information about the event, registration, workshop schedule, hotels and more. To get an idea of what you will be able to see at Automation &amp; Power World, watch the 2013 event highlight video on YouTube: </w:t>
      </w:r>
      <w:hyperlink r:id="rId9" w:history="1">
        <w:r w:rsidRPr="005A1CBC">
          <w:rPr>
            <w:rStyle w:val="Hyperlink"/>
            <w:rFonts w:ascii="Arial" w:eastAsia="Arial" w:hAnsi="Arial"/>
            <w:sz w:val="18"/>
            <w:szCs w:val="18"/>
            <w:lang w:val="de-DE"/>
          </w:rPr>
          <w:t>https://www.youtube.com/watch?v=HckMc0BaMQI</w:t>
        </w:r>
      </w:hyperlink>
      <w:r w:rsidRPr="001A3822">
        <w:rPr>
          <w:rFonts w:ascii="Arial" w:eastAsia="Arial" w:hAnsi="Arial"/>
          <w:sz w:val="18"/>
          <w:szCs w:val="18"/>
          <w:lang w:val="de-DE"/>
        </w:rPr>
        <w:t>.</w:t>
      </w:r>
      <w:r>
        <w:rPr>
          <w:rFonts w:ascii="Arial" w:eastAsia="Arial" w:hAnsi="Arial"/>
          <w:sz w:val="18"/>
          <w:szCs w:val="18"/>
          <w:lang w:val="de-DE"/>
        </w:rPr>
        <w:t xml:space="preserve"> </w:t>
      </w:r>
    </w:p>
    <w:p w:rsidR="001A3822" w:rsidRPr="001A3822" w:rsidRDefault="001A3822" w:rsidP="001A3822">
      <w:pPr>
        <w:spacing w:line="249" w:lineRule="atLeast"/>
        <w:rPr>
          <w:rFonts w:ascii="Arial" w:eastAsia="Arial" w:hAnsi="Arial"/>
          <w:sz w:val="18"/>
          <w:szCs w:val="18"/>
          <w:lang w:val="de-DE"/>
        </w:rPr>
      </w:pPr>
      <w:r w:rsidRPr="001A3822">
        <w:rPr>
          <w:rFonts w:ascii="Arial" w:eastAsia="Arial" w:hAnsi="Arial"/>
          <w:sz w:val="18"/>
          <w:szCs w:val="18"/>
          <w:lang w:val="de-DE"/>
        </w:rPr>
        <w:t xml:space="preserve"> </w:t>
      </w: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color w:val="000000"/>
          <w:sz w:val="18"/>
          <w:szCs w:val="22"/>
          <w:lang w:val="de-DE"/>
        </w:rPr>
      </w:pPr>
      <w:r w:rsidRPr="0094036D">
        <w:rPr>
          <w:rFonts w:ascii="Arial" w:eastAsia="Arial" w:hAnsi="Arial"/>
          <w:sz w:val="18"/>
          <w:szCs w:val="22"/>
          <w:lang w:val="de-DE"/>
        </w:rPr>
        <w:t xml:space="preserve">Please let me know what additional questions I can answer or if more information is needed on how Distributor Day at ABB Automation &amp; Power World can benefit </w:t>
      </w:r>
      <w:r w:rsidRPr="0094036D">
        <w:rPr>
          <w:rFonts w:ascii="Arial" w:eastAsia="Arial" w:hAnsi="Arial"/>
          <w:color w:val="FF0000"/>
          <w:sz w:val="18"/>
          <w:szCs w:val="22"/>
          <w:lang w:val="de-DE"/>
        </w:rPr>
        <w:t xml:space="preserve">&lt;Distributor company name&gt; </w:t>
      </w:r>
      <w:r w:rsidRPr="0094036D">
        <w:rPr>
          <w:rFonts w:ascii="Arial" w:eastAsia="Arial" w:hAnsi="Arial"/>
          <w:color w:val="000000"/>
          <w:sz w:val="18"/>
          <w:szCs w:val="22"/>
          <w:lang w:val="de-DE"/>
        </w:rPr>
        <w:t>attendees.</w:t>
      </w: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color w:val="FF0000"/>
          <w:sz w:val="18"/>
          <w:szCs w:val="22"/>
          <w:lang w:val="de-DE"/>
        </w:rPr>
      </w:pP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sz w:val="18"/>
          <w:szCs w:val="22"/>
          <w:lang w:val="de-DE"/>
        </w:rPr>
      </w:pPr>
      <w:r w:rsidRPr="0094036D">
        <w:rPr>
          <w:rFonts w:ascii="Arial" w:eastAsia="Arial" w:hAnsi="Arial"/>
          <w:sz w:val="18"/>
          <w:szCs w:val="22"/>
          <w:lang w:val="de-DE"/>
        </w:rPr>
        <w:t>Best regards,</w:t>
      </w:r>
      <w:bookmarkStart w:id="0" w:name="_GoBack"/>
      <w:bookmarkEnd w:id="0"/>
    </w:p>
    <w:p w:rsidR="0094036D" w:rsidRPr="0094036D" w:rsidRDefault="0094036D" w:rsidP="0094036D">
      <w:pPr>
        <w:spacing w:line="249" w:lineRule="atLeast"/>
        <w:rPr>
          <w:rFonts w:ascii="Arial" w:eastAsia="Arial" w:hAnsi="Arial"/>
          <w:sz w:val="18"/>
          <w:szCs w:val="22"/>
          <w:lang w:val="de-DE"/>
        </w:rPr>
      </w:pP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sz w:val="18"/>
          <w:szCs w:val="22"/>
          <w:lang w:val="de-DE"/>
        </w:rPr>
      </w:pPr>
    </w:p>
    <w:p w:rsidR="0094036D" w:rsidRPr="0094036D" w:rsidRDefault="0094036D" w:rsidP="0094036D">
      <w:pPr>
        <w:spacing w:line="249" w:lineRule="atLeast"/>
        <w:rPr>
          <w:rFonts w:ascii="Arial" w:eastAsia="Arial" w:hAnsi="Arial"/>
          <w:color w:val="FF0000"/>
          <w:sz w:val="18"/>
          <w:szCs w:val="22"/>
          <w:lang w:val="de-DE"/>
        </w:rPr>
      </w:pPr>
      <w:r w:rsidRPr="0094036D">
        <w:rPr>
          <w:rFonts w:ascii="Arial" w:eastAsia="Arial" w:hAnsi="Arial"/>
          <w:color w:val="FF0000"/>
          <w:sz w:val="18"/>
          <w:szCs w:val="22"/>
          <w:lang w:val="de-DE"/>
        </w:rPr>
        <w:t>&lt;Account manager name&gt;</w:t>
      </w:r>
    </w:p>
    <w:p w:rsidR="003A163A" w:rsidRPr="0094036D" w:rsidRDefault="0094036D" w:rsidP="0094036D">
      <w:pPr>
        <w:spacing w:line="249" w:lineRule="atLeast"/>
        <w:rPr>
          <w:rFonts w:ascii="Arial" w:eastAsia="Arial" w:hAnsi="Arial"/>
          <w:color w:val="FF0000"/>
          <w:sz w:val="18"/>
          <w:szCs w:val="22"/>
          <w:lang w:val="de-DE"/>
        </w:rPr>
      </w:pPr>
      <w:r w:rsidRPr="0094036D">
        <w:rPr>
          <w:rFonts w:ascii="Arial" w:eastAsia="Arial" w:hAnsi="Arial"/>
          <w:color w:val="FF0000"/>
          <w:sz w:val="18"/>
          <w:szCs w:val="22"/>
          <w:lang w:val="de-DE"/>
        </w:rPr>
        <w:t>&lt;Title&gt;</w:t>
      </w:r>
    </w:p>
    <w:sectPr w:rsidR="003A163A" w:rsidRPr="0094036D" w:rsidSect="001950A7">
      <w:headerReference w:type="default" r:id="rId10"/>
      <w:footerReference w:type="default" r:id="rId11"/>
      <w:pgSz w:w="12240" w:h="15840"/>
      <w:pgMar w:top="576" w:right="630" w:bottom="1152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57" w:rsidRDefault="00643757">
      <w:r>
        <w:separator/>
      </w:r>
    </w:p>
  </w:endnote>
  <w:endnote w:type="continuationSeparator" w:id="0">
    <w:p w:rsidR="00643757" w:rsidRDefault="0064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235" w:rsidRDefault="00B81235">
    <w:pPr>
      <w:pStyle w:val="Footer"/>
      <w:jc w:val="center"/>
      <w:rPr>
        <w:sz w:val="16"/>
      </w:rPr>
    </w:pPr>
    <w:r>
      <w:rPr>
        <w:sz w:val="16"/>
      </w:rPr>
      <w:t>“To be the best as determined by our customers”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57" w:rsidRDefault="00643757">
      <w:r>
        <w:separator/>
      </w:r>
    </w:p>
  </w:footnote>
  <w:footnote w:type="continuationSeparator" w:id="0">
    <w:p w:rsidR="00643757" w:rsidRDefault="0064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58A" w:rsidRDefault="001950A7" w:rsidP="001950A7">
    <w:pPr>
      <w:pStyle w:val="Header"/>
      <w:rPr>
        <w:noProof/>
        <w:sz w:val="20"/>
      </w:rPr>
    </w:pPr>
    <w:r>
      <w:rPr>
        <w:noProof/>
        <w:sz w:val="20"/>
      </w:rPr>
      <w:drawing>
        <wp:inline distT="0" distB="0" distL="0" distR="0">
          <wp:extent cx="2066925" cy="571500"/>
          <wp:effectExtent l="0" t="0" r="9525" b="0"/>
          <wp:docPr id="1" name="Picture 1" descr="Baldor_ABB_BK_032_FIN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dor_ABB_BK_032_FIN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620">
      <w:rPr>
        <w:noProof/>
        <w:sz w:val="20"/>
      </w:rPr>
      <w:t xml:space="preserve">                                           </w:t>
    </w:r>
  </w:p>
  <w:p w:rsidR="00B81235" w:rsidRDefault="00DA158A" w:rsidP="009C3620">
    <w:pPr>
      <w:pStyle w:val="Header"/>
      <w:ind w:hanging="720"/>
      <w:rPr>
        <w:rFonts w:ascii="Arial" w:hAnsi="Arial" w:cs="Arial"/>
        <w:sz w:val="16"/>
      </w:rPr>
    </w:pPr>
    <w:r>
      <w:rPr>
        <w:noProof/>
        <w:sz w:val="20"/>
      </w:rPr>
      <w:tab/>
    </w:r>
    <w:r>
      <w:rPr>
        <w:noProof/>
        <w:sz w:val="20"/>
      </w:rPr>
      <w:tab/>
    </w:r>
    <w:r>
      <w:rPr>
        <w:noProof/>
        <w:sz w:val="20"/>
      </w:rPr>
      <w:tab/>
    </w:r>
  </w:p>
  <w:p w:rsidR="00DA158A" w:rsidRDefault="00B8123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DA158A">
      <w:rPr>
        <w:rFonts w:ascii="Arial" w:hAnsi="Arial" w:cs="Arial"/>
        <w:sz w:val="16"/>
      </w:rPr>
      <w:t>Baldor Electric Company</w:t>
    </w:r>
  </w:p>
  <w:p w:rsidR="00B81235" w:rsidRDefault="00B81235" w:rsidP="001950A7">
    <w:pPr>
      <w:ind w:left="7200" w:firstLine="72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5711 R.S. </w:t>
    </w:r>
    <w:proofErr w:type="spellStart"/>
    <w:r>
      <w:rPr>
        <w:rFonts w:ascii="Arial" w:hAnsi="Arial" w:cs="Arial"/>
        <w:sz w:val="16"/>
      </w:rPr>
      <w:t>Boreham</w:t>
    </w:r>
    <w:proofErr w:type="spellEnd"/>
    <w:r>
      <w:rPr>
        <w:rFonts w:ascii="Arial" w:hAnsi="Arial" w:cs="Arial"/>
        <w:sz w:val="16"/>
      </w:rPr>
      <w:t xml:space="preserve"> Jr. St.</w:t>
    </w:r>
  </w:p>
  <w:p w:rsidR="00B81235" w:rsidRDefault="00B8123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Fort Smith, AR  72901</w:t>
    </w:r>
  </w:p>
  <w:p w:rsidR="00B81235" w:rsidRDefault="00B8123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(479) 646-</w:t>
    </w:r>
    <w:proofErr w:type="gramStart"/>
    <w:r>
      <w:rPr>
        <w:rFonts w:ascii="Arial" w:hAnsi="Arial" w:cs="Arial"/>
        <w:sz w:val="16"/>
      </w:rPr>
      <w:t>4711  FAX</w:t>
    </w:r>
    <w:proofErr w:type="gramEnd"/>
    <w:r>
      <w:rPr>
        <w:rFonts w:ascii="Arial" w:hAnsi="Arial" w:cs="Arial"/>
        <w:sz w:val="16"/>
      </w:rPr>
      <w:t xml:space="preserve"> (479) 648-57</w:t>
    </w:r>
    <w:r w:rsidR="00E24A49">
      <w:rPr>
        <w:rFonts w:ascii="Arial" w:hAnsi="Arial" w:cs="Arial"/>
        <w:sz w:val="16"/>
      </w:rPr>
      <w:t>01</w:t>
    </w:r>
  </w:p>
  <w:p w:rsidR="00B81235" w:rsidRDefault="00B81235">
    <w:pPr>
      <w:pStyle w:val="Header"/>
      <w:tabs>
        <w:tab w:val="clear" w:pos="4320"/>
        <w:tab w:val="clear" w:pos="8640"/>
      </w:tabs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 w:rsidR="001950A7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www.baldor.com</w:t>
    </w:r>
    <w:r>
      <w:rPr>
        <w:rFonts w:ascii="Arial" w:hAnsi="Arial" w:cs="Arial"/>
      </w:rP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666"/>
    <w:multiLevelType w:val="hybridMultilevel"/>
    <w:tmpl w:val="B5D0758A"/>
    <w:lvl w:ilvl="0" w:tplc="E2BE451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06C8655E"/>
    <w:multiLevelType w:val="hybridMultilevel"/>
    <w:tmpl w:val="1CAA0030"/>
    <w:lvl w:ilvl="0" w:tplc="A63E0F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71ADD"/>
    <w:multiLevelType w:val="hybridMultilevel"/>
    <w:tmpl w:val="A008BBD0"/>
    <w:lvl w:ilvl="0" w:tplc="D06C5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422E6C"/>
    <w:multiLevelType w:val="hybridMultilevel"/>
    <w:tmpl w:val="3522E3F6"/>
    <w:lvl w:ilvl="0" w:tplc="E0F835C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>
    <w:nsid w:val="4AE31C28"/>
    <w:multiLevelType w:val="hybridMultilevel"/>
    <w:tmpl w:val="39A4A1A4"/>
    <w:lvl w:ilvl="0" w:tplc="FC0295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200B8A"/>
    <w:multiLevelType w:val="hybridMultilevel"/>
    <w:tmpl w:val="D8282B5C"/>
    <w:lvl w:ilvl="0" w:tplc="B7F24E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1F497D" w:themeColor="text2"/>
        <w:u w:val="none"/>
        <w:effect w:val="none"/>
        <w:vertAlign w:val="baseline"/>
        <w:specVanish w:val="0"/>
      </w:rPr>
    </w:lvl>
    <w:lvl w:ilvl="1" w:tplc="667289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1F497D" w:themeColor="text2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14643D"/>
    <w:multiLevelType w:val="hybridMultilevel"/>
    <w:tmpl w:val="27987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727D3"/>
    <w:multiLevelType w:val="hybridMultilevel"/>
    <w:tmpl w:val="F7D2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49"/>
    <w:rsid w:val="0003326C"/>
    <w:rsid w:val="00136C51"/>
    <w:rsid w:val="00152B64"/>
    <w:rsid w:val="001950A7"/>
    <w:rsid w:val="001A3822"/>
    <w:rsid w:val="0020256E"/>
    <w:rsid w:val="00216A53"/>
    <w:rsid w:val="00231AF0"/>
    <w:rsid w:val="002674B8"/>
    <w:rsid w:val="002A6BA8"/>
    <w:rsid w:val="002E1E7D"/>
    <w:rsid w:val="00346614"/>
    <w:rsid w:val="003A0C44"/>
    <w:rsid w:val="003A163A"/>
    <w:rsid w:val="003A5E57"/>
    <w:rsid w:val="003E3BD6"/>
    <w:rsid w:val="0046317D"/>
    <w:rsid w:val="004B13A6"/>
    <w:rsid w:val="0051362A"/>
    <w:rsid w:val="0053027E"/>
    <w:rsid w:val="0053664A"/>
    <w:rsid w:val="00573C05"/>
    <w:rsid w:val="00590B5F"/>
    <w:rsid w:val="005A5B12"/>
    <w:rsid w:val="005E1EF9"/>
    <w:rsid w:val="005E59DB"/>
    <w:rsid w:val="005F57EF"/>
    <w:rsid w:val="006037B5"/>
    <w:rsid w:val="00643757"/>
    <w:rsid w:val="006F47F5"/>
    <w:rsid w:val="0075484F"/>
    <w:rsid w:val="0078269C"/>
    <w:rsid w:val="007826B3"/>
    <w:rsid w:val="007B22E9"/>
    <w:rsid w:val="00811BA9"/>
    <w:rsid w:val="0083181C"/>
    <w:rsid w:val="00862152"/>
    <w:rsid w:val="008D3B37"/>
    <w:rsid w:val="0094036D"/>
    <w:rsid w:val="009B024E"/>
    <w:rsid w:val="009C3620"/>
    <w:rsid w:val="009C427A"/>
    <w:rsid w:val="00A2286F"/>
    <w:rsid w:val="00AA515F"/>
    <w:rsid w:val="00AB5DFA"/>
    <w:rsid w:val="00AB5ED7"/>
    <w:rsid w:val="00B10C9D"/>
    <w:rsid w:val="00B1354A"/>
    <w:rsid w:val="00B25DBA"/>
    <w:rsid w:val="00B81235"/>
    <w:rsid w:val="00C35D64"/>
    <w:rsid w:val="00C51E6D"/>
    <w:rsid w:val="00C539FA"/>
    <w:rsid w:val="00C76914"/>
    <w:rsid w:val="00CC56FD"/>
    <w:rsid w:val="00D24085"/>
    <w:rsid w:val="00D61C65"/>
    <w:rsid w:val="00DA158A"/>
    <w:rsid w:val="00DD642D"/>
    <w:rsid w:val="00E02459"/>
    <w:rsid w:val="00E24A49"/>
    <w:rsid w:val="00EA188E"/>
    <w:rsid w:val="00EA70C6"/>
    <w:rsid w:val="00F12931"/>
    <w:rsid w:val="00F470F2"/>
    <w:rsid w:val="00F779CB"/>
    <w:rsid w:val="00F828F6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0CFCD5-4E0D-43BC-AFE4-A027F1FA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1C"/>
    <w:rPr>
      <w:sz w:val="24"/>
      <w:szCs w:val="24"/>
    </w:rPr>
  </w:style>
  <w:style w:type="paragraph" w:styleId="Heading1">
    <w:name w:val="heading 1"/>
    <w:basedOn w:val="Normal"/>
    <w:next w:val="Normal"/>
    <w:qFormat/>
    <w:rsid w:val="0083181C"/>
    <w:pPr>
      <w:keepNext/>
      <w:outlineLvl w:val="0"/>
    </w:pPr>
    <w:rPr>
      <w:rFonts w:ascii="Univers" w:hAnsi="Univers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3181C"/>
    <w:rPr>
      <w:color w:val="0000FF"/>
      <w:u w:val="single"/>
    </w:rPr>
  </w:style>
  <w:style w:type="paragraph" w:styleId="BodyText">
    <w:name w:val="Body Text"/>
    <w:basedOn w:val="Normal"/>
    <w:semiHidden/>
    <w:rsid w:val="0083181C"/>
    <w:pPr>
      <w:spacing w:after="120"/>
    </w:pPr>
  </w:style>
  <w:style w:type="character" w:styleId="FollowedHyperlink">
    <w:name w:val="FollowedHyperlink"/>
    <w:semiHidden/>
    <w:rsid w:val="0083181C"/>
    <w:rPr>
      <w:color w:val="800080"/>
      <w:u w:val="single"/>
    </w:rPr>
  </w:style>
  <w:style w:type="paragraph" w:styleId="Header">
    <w:name w:val="header"/>
    <w:basedOn w:val="Normal"/>
    <w:semiHidden/>
    <w:rsid w:val="008318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3181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75484F"/>
    <w:pPr>
      <w:spacing w:before="100" w:beforeAutospacing="1" w:after="100" w:afterAutospacing="1"/>
    </w:pPr>
    <w:rPr>
      <w:rFonts w:eastAsia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0C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0C9D"/>
  </w:style>
  <w:style w:type="paragraph" w:styleId="ListParagraph">
    <w:name w:val="List Paragraph"/>
    <w:basedOn w:val="Normal"/>
    <w:uiPriority w:val="34"/>
    <w:qFormat/>
    <w:rsid w:val="004B13A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b.com/ap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ckMc0BaMQ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5580-9E60-4497-87F2-ABCBDB17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12, 2001</vt:lpstr>
    </vt:vector>
  </TitlesOfParts>
  <Company>Baldor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12, 2001</dc:title>
  <dc:creator>Tracy Long</dc:creator>
  <cp:lastModifiedBy>Anna Pereira</cp:lastModifiedBy>
  <cp:revision>2</cp:revision>
  <cp:lastPrinted>2011-08-10T14:12:00Z</cp:lastPrinted>
  <dcterms:created xsi:type="dcterms:W3CDTF">2014-12-08T21:39:00Z</dcterms:created>
  <dcterms:modified xsi:type="dcterms:W3CDTF">2014-12-08T21:39:00Z</dcterms:modified>
</cp:coreProperties>
</file>