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6D3A" w:rsidRPr="0026726F" w:rsidRDefault="00EE6D3A" w:rsidP="00573B55">
      <w:pPr>
        <w:kinsoku w:val="0"/>
        <w:overflowPunct w:val="0"/>
        <w:spacing w:before="60" w:after="60"/>
        <w:rPr>
          <w:sz w:val="16"/>
          <w:szCs w:val="16"/>
        </w:rPr>
      </w:pPr>
      <w:r w:rsidRPr="0026726F">
        <w:rPr>
          <w:rFonts w:ascii="ABBvoice" w:eastAsia="ABBvoice" w:hAnsi="ABBvoice" w:cs="ABBvoice"/>
          <w:b/>
          <w:bCs/>
          <w:color w:val="000000" w:themeColor="text1"/>
          <w:kern w:val="24"/>
          <w:sz w:val="16"/>
          <w:szCs w:val="16"/>
        </w:rPr>
        <w:t>5 + 5 lebenswichtige Regeln im Umgang mit Elektrizität</w:t>
      </w:r>
    </w:p>
    <w:p w:rsidR="00EE6D3A" w:rsidRPr="00EE6D3A" w:rsidRDefault="00EE6D3A" w:rsidP="00EE6D3A">
      <w:pPr>
        <w:kinsoku w:val="0"/>
        <w:overflowPunct w:val="0"/>
        <w:spacing w:after="60"/>
        <w:rPr>
          <w:sz w:val="14"/>
          <w:szCs w:val="14"/>
        </w:rPr>
      </w:pPr>
      <w:r w:rsidRPr="00EE6D3A">
        <w:rPr>
          <w:rFonts w:ascii="ABBvoice" w:eastAsia="ABBvoice" w:hAnsi="ABBvoice" w:cs="ABBvoice"/>
          <w:b/>
          <w:bCs/>
          <w:color w:val="000000" w:themeColor="text1"/>
          <w:kern w:val="24"/>
          <w:sz w:val="14"/>
          <w:szCs w:val="14"/>
        </w:rPr>
        <w:t>5 lebenswichtige Regeln</w:t>
      </w:r>
    </w:p>
    <w:p w:rsidR="00EE6D3A" w:rsidRPr="00EE6D3A" w:rsidRDefault="00EE6D3A" w:rsidP="00EE6D3A">
      <w:pPr>
        <w:pStyle w:val="Listenabsatz"/>
        <w:numPr>
          <w:ilvl w:val="1"/>
          <w:numId w:val="2"/>
        </w:numPr>
        <w:tabs>
          <w:tab w:val="clear" w:pos="1440"/>
          <w:tab w:val="num" w:pos="426"/>
        </w:tabs>
        <w:kinsoku w:val="0"/>
        <w:overflowPunct w:val="0"/>
        <w:ind w:left="426" w:hanging="142"/>
        <w:contextualSpacing w:val="0"/>
        <w:rPr>
          <w:rFonts w:ascii="ABBvoice" w:eastAsia="Times New Roman" w:hAnsi="ABBvoice" w:cs="ABBvoice"/>
          <w:color w:val="000000"/>
          <w:sz w:val="13"/>
          <w:szCs w:val="13"/>
        </w:rPr>
      </w:pPr>
      <w:r w:rsidRPr="00EE6D3A">
        <w:rPr>
          <w:rFonts w:ascii="ABBvoice" w:eastAsia="ABBvoice" w:hAnsi="ABBvoice" w:cs="ABBvoice"/>
          <w:color w:val="000000" w:themeColor="text1"/>
          <w:kern w:val="24"/>
          <w:sz w:val="13"/>
          <w:szCs w:val="13"/>
        </w:rPr>
        <w:drawing>
          <wp:anchor distT="0" distB="0" distL="114300" distR="114300" simplePos="0" relativeHeight="251664896" behindDoc="0" locked="0" layoutInCell="1" allowOverlap="1" wp14:anchorId="700F9073">
            <wp:simplePos x="0" y="0"/>
            <wp:positionH relativeFrom="margin">
              <wp:align>left</wp:align>
            </wp:positionH>
            <wp:positionV relativeFrom="paragraph">
              <wp:posOffset>5080</wp:posOffset>
            </wp:positionV>
            <wp:extent cx="98425" cy="516890"/>
            <wp:effectExtent l="0" t="0" r="0" b="0"/>
            <wp:wrapThrough wrapText="bothSides">
              <wp:wrapPolygon edited="0">
                <wp:start x="0" y="0"/>
                <wp:lineTo x="0" y="20698"/>
                <wp:lineTo x="16723" y="20698"/>
                <wp:lineTo x="16723" y="0"/>
                <wp:lineTo x="0" y="0"/>
              </wp:wrapPolygon>
            </wp:wrapThrough>
            <wp:docPr id="17" name="Grafi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Grafik 16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288" cy="528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E6D3A">
        <w:rPr>
          <w:rFonts w:ascii="ABBvoice" w:eastAsia="ABBvoice" w:hAnsi="ABBvoice" w:cs="ABBvoice"/>
          <w:color w:val="000000" w:themeColor="text1"/>
          <w:kern w:val="24"/>
          <w:sz w:val="13"/>
          <w:szCs w:val="13"/>
        </w:rPr>
        <w:t>Für klare Aufträge sorgen (inkl. Permit to work)</w:t>
      </w:r>
    </w:p>
    <w:p w:rsidR="00EE6D3A" w:rsidRPr="00EE6D3A" w:rsidRDefault="00EE6D3A" w:rsidP="00EE6D3A">
      <w:pPr>
        <w:pStyle w:val="Listenabsatz"/>
        <w:numPr>
          <w:ilvl w:val="1"/>
          <w:numId w:val="2"/>
        </w:numPr>
        <w:tabs>
          <w:tab w:val="clear" w:pos="1440"/>
          <w:tab w:val="num" w:pos="426"/>
        </w:tabs>
        <w:kinsoku w:val="0"/>
        <w:overflowPunct w:val="0"/>
        <w:ind w:left="426" w:hanging="142"/>
        <w:contextualSpacing w:val="0"/>
        <w:rPr>
          <w:rFonts w:ascii="ABBvoice" w:eastAsia="Times New Roman" w:hAnsi="ABBvoice" w:cs="ABBvoice"/>
          <w:color w:val="000000"/>
          <w:sz w:val="13"/>
          <w:szCs w:val="13"/>
        </w:rPr>
      </w:pPr>
      <w:r w:rsidRPr="00EE6D3A">
        <w:rPr>
          <w:rFonts w:ascii="ABBvoice" w:eastAsia="ABBvoice" w:hAnsi="ABBvoice" w:cs="ABBvoice"/>
          <w:color w:val="000000" w:themeColor="text1"/>
          <w:kern w:val="24"/>
          <w:sz w:val="13"/>
          <w:szCs w:val="13"/>
        </w:rPr>
        <w:t>Geeignetes Personal einsetzen</w:t>
      </w:r>
    </w:p>
    <w:p w:rsidR="00EE6D3A" w:rsidRPr="00EE6D3A" w:rsidRDefault="00EE6D3A" w:rsidP="00EE6D3A">
      <w:pPr>
        <w:pStyle w:val="Listenabsatz"/>
        <w:numPr>
          <w:ilvl w:val="1"/>
          <w:numId w:val="2"/>
        </w:numPr>
        <w:tabs>
          <w:tab w:val="clear" w:pos="1440"/>
          <w:tab w:val="num" w:pos="426"/>
        </w:tabs>
        <w:kinsoku w:val="0"/>
        <w:overflowPunct w:val="0"/>
        <w:ind w:left="426" w:hanging="142"/>
        <w:contextualSpacing w:val="0"/>
        <w:rPr>
          <w:rFonts w:ascii="ABBvoice" w:eastAsia="Times New Roman" w:hAnsi="ABBvoice" w:cs="ABBvoice"/>
          <w:color w:val="000000"/>
          <w:sz w:val="13"/>
          <w:szCs w:val="13"/>
        </w:rPr>
      </w:pPr>
      <w:r w:rsidRPr="00EE6D3A">
        <w:rPr>
          <w:rFonts w:ascii="ABBvoice" w:eastAsia="ABBvoice" w:hAnsi="ABBvoice" w:cs="ABBvoice"/>
          <w:color w:val="000000" w:themeColor="text1"/>
          <w:kern w:val="24"/>
          <w:sz w:val="13"/>
          <w:szCs w:val="13"/>
        </w:rPr>
        <w:t>Sichere Arbeitsmittel verwenden</w:t>
      </w:r>
    </w:p>
    <w:p w:rsidR="00EE6D3A" w:rsidRPr="00EE6D3A" w:rsidRDefault="00EE6D3A" w:rsidP="00EE6D3A">
      <w:pPr>
        <w:pStyle w:val="Listenabsatz"/>
        <w:numPr>
          <w:ilvl w:val="1"/>
          <w:numId w:val="2"/>
        </w:numPr>
        <w:tabs>
          <w:tab w:val="clear" w:pos="1440"/>
          <w:tab w:val="num" w:pos="426"/>
        </w:tabs>
        <w:kinsoku w:val="0"/>
        <w:overflowPunct w:val="0"/>
        <w:ind w:left="426" w:hanging="142"/>
        <w:contextualSpacing w:val="0"/>
        <w:rPr>
          <w:rFonts w:ascii="ABBvoice" w:eastAsia="Times New Roman" w:hAnsi="ABBvoice" w:cs="ABBvoice"/>
          <w:color w:val="000000"/>
          <w:sz w:val="13"/>
          <w:szCs w:val="13"/>
        </w:rPr>
      </w:pPr>
      <w:r w:rsidRPr="00EE6D3A">
        <w:rPr>
          <w:rFonts w:ascii="ABBvoice" w:eastAsia="ABBvoice" w:hAnsi="ABBvoice" w:cs="ABBvoice"/>
          <w:color w:val="000000" w:themeColor="text1"/>
          <w:kern w:val="24"/>
          <w:sz w:val="13"/>
          <w:szCs w:val="13"/>
        </w:rPr>
        <w:t>Persönliche Schutzausrüstung tragen</w:t>
      </w:r>
    </w:p>
    <w:p w:rsidR="00EE6D3A" w:rsidRPr="00EE6D3A" w:rsidRDefault="00EE6D3A" w:rsidP="00EE6D3A">
      <w:pPr>
        <w:pStyle w:val="Listenabsatz"/>
        <w:numPr>
          <w:ilvl w:val="1"/>
          <w:numId w:val="2"/>
        </w:numPr>
        <w:tabs>
          <w:tab w:val="clear" w:pos="1440"/>
          <w:tab w:val="num" w:pos="426"/>
        </w:tabs>
        <w:kinsoku w:val="0"/>
        <w:overflowPunct w:val="0"/>
        <w:ind w:left="426" w:hanging="142"/>
        <w:contextualSpacing w:val="0"/>
        <w:rPr>
          <w:rFonts w:ascii="ABBvoice" w:eastAsia="Times New Roman" w:hAnsi="ABBvoice" w:cs="ABBvoice"/>
          <w:color w:val="000000"/>
          <w:sz w:val="13"/>
          <w:szCs w:val="13"/>
        </w:rPr>
      </w:pPr>
      <w:r w:rsidRPr="00EE6D3A">
        <w:rPr>
          <w:rFonts w:ascii="ABBvoice" w:eastAsia="ABBvoice" w:hAnsi="ABBvoice" w:cs="ABBvoice"/>
          <w:color w:val="000000" w:themeColor="text1"/>
          <w:kern w:val="24"/>
          <w:sz w:val="13"/>
          <w:szCs w:val="13"/>
        </w:rPr>
        <w:t>Nur geprüfte Anlagen in Betrieb nehmen</w:t>
      </w:r>
    </w:p>
    <w:p w:rsidR="00EE6D3A" w:rsidRPr="00EE6D3A" w:rsidRDefault="00EE6D3A" w:rsidP="00EE6D3A">
      <w:pPr>
        <w:kinsoku w:val="0"/>
        <w:overflowPunct w:val="0"/>
        <w:rPr>
          <w:rFonts w:eastAsiaTheme="minorEastAsia"/>
          <w:sz w:val="14"/>
          <w:szCs w:val="14"/>
        </w:rPr>
      </w:pPr>
      <w:r w:rsidRPr="00EE6D3A">
        <w:rPr>
          <w:rFonts w:ascii="ABBvoice" w:eastAsia="ABBvoice" w:hAnsi="ABBvoice" w:cs="ABBvoice"/>
          <w:b/>
          <w:bCs/>
          <w:color w:val="000000" w:themeColor="text1"/>
          <w:kern w:val="24"/>
          <w:sz w:val="14"/>
          <w:szCs w:val="14"/>
        </w:rPr>
        <w:t>+</w:t>
      </w:r>
    </w:p>
    <w:p w:rsidR="00EE6D3A" w:rsidRPr="00EE6D3A" w:rsidRDefault="00EE6D3A" w:rsidP="00EE6D3A">
      <w:pPr>
        <w:kinsoku w:val="0"/>
        <w:overflowPunct w:val="0"/>
        <w:spacing w:after="60"/>
        <w:ind w:left="448" w:hanging="448"/>
        <w:rPr>
          <w:sz w:val="14"/>
          <w:szCs w:val="14"/>
        </w:rPr>
      </w:pPr>
      <w:r w:rsidRPr="00EE6D3A">
        <w:rPr>
          <w:noProof/>
          <w:sz w:val="14"/>
          <w:szCs w:val="14"/>
        </w:rPr>
        <mc:AlternateContent>
          <mc:Choice Requires="wps">
            <w:drawing>
              <wp:anchor distT="45720" distB="45720" distL="114300" distR="114300" simplePos="0" relativeHeight="251663872" behindDoc="0" locked="0" layoutInCell="1" allowOverlap="1">
                <wp:simplePos x="0" y="0"/>
                <wp:positionH relativeFrom="page">
                  <wp:posOffset>2387599</wp:posOffset>
                </wp:positionH>
                <wp:positionV relativeFrom="paragraph">
                  <wp:posOffset>133985</wp:posOffset>
                </wp:positionV>
                <wp:extent cx="1209675" cy="310515"/>
                <wp:effectExtent l="0" t="0" r="1905" b="0"/>
                <wp:wrapNone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1209675" cy="3105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2D25" w:rsidRPr="00EE6D3A" w:rsidRDefault="004C2D25">
                            <w:pPr>
                              <w:rPr>
                                <w:rFonts w:ascii="ABBvoice" w:hAnsi="ABBvoice" w:cs="ABBvoice"/>
                                <w:sz w:val="13"/>
                                <w:szCs w:val="13"/>
                              </w:rPr>
                            </w:pPr>
                            <w:proofErr w:type="spellStart"/>
                            <w:r w:rsidRPr="00EE6D3A">
                              <w:rPr>
                                <w:rFonts w:ascii="ABBvoice" w:hAnsi="ABBvoice" w:cs="ABBvoice"/>
                                <w:b/>
                                <w:bCs/>
                                <w:sz w:val="13"/>
                                <w:szCs w:val="13"/>
                              </w:rPr>
                              <w:t>Starkstromverordung</w:t>
                            </w:r>
                            <w:proofErr w:type="spellEnd"/>
                            <w:r w:rsidRPr="00EE6D3A">
                              <w:rPr>
                                <w:rFonts w:ascii="ABBvoice" w:hAnsi="ABBvoice" w:cs="ABBvoice"/>
                                <w:b/>
                                <w:bCs/>
                                <w:sz w:val="13"/>
                                <w:szCs w:val="13"/>
                              </w:rPr>
                              <w:br/>
                              <w:t>SR 734.2, Art. 72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188pt;margin-top:10.55pt;width:95.25pt;height:24.45pt;rotation:-90;z-index:25166387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" filled="f" stroked="f">
                <v:textbox>
                  <w:txbxContent>
                    <w:p w:rsidR="004C2D25" w:rsidRPr="00EE6D3A" w:rsidRDefault="004C2D25">
                      <w:pPr>
                        <w:rPr>
                          <w:rFonts w:ascii="ABBvoice" w:hAnsi="ABBvoice" w:cs="ABBvoice"/>
                          <w:sz w:val="13"/>
                          <w:szCs w:val="13"/>
                        </w:rPr>
                      </w:pPr>
                      <w:proofErr w:type="spellStart"/>
                      <w:r w:rsidRPr="00EE6D3A">
                        <w:rPr>
                          <w:rFonts w:ascii="ABBvoice" w:hAnsi="ABBvoice" w:cs="ABBvoice"/>
                          <w:b/>
                          <w:bCs/>
                          <w:sz w:val="13"/>
                          <w:szCs w:val="13"/>
                        </w:rPr>
                        <w:t>Starkstromverordung</w:t>
                      </w:r>
                      <w:proofErr w:type="spellEnd"/>
                      <w:r w:rsidRPr="00EE6D3A">
                        <w:rPr>
                          <w:rFonts w:ascii="ABBvoice" w:hAnsi="ABBvoice" w:cs="ABBvoice"/>
                          <w:b/>
                          <w:bCs/>
                          <w:sz w:val="13"/>
                          <w:szCs w:val="13"/>
                        </w:rPr>
                        <w:br/>
                        <w:t>SR 734.2, Art. 72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EE6D3A">
        <w:rPr>
          <w:rFonts w:ascii="ABBvoice" w:eastAsia="ABBvoice" w:hAnsi="ABBvoice" w:cs="ABBvoice"/>
          <w:b/>
          <w:bCs/>
          <w:color w:val="000000" w:themeColor="text1"/>
          <w:kern w:val="24"/>
          <w:sz w:val="14"/>
          <w:szCs w:val="14"/>
        </w:rPr>
        <w:t>5 Sicherheitsregeln für spannungsfreies Arbeiten (EN 50110)</w:t>
      </w:r>
    </w:p>
    <w:p w:rsidR="00EE6D3A" w:rsidRPr="00EE6D3A" w:rsidRDefault="00EE6D3A" w:rsidP="00EE6D3A">
      <w:pPr>
        <w:pStyle w:val="Listenabsatz"/>
        <w:numPr>
          <w:ilvl w:val="1"/>
          <w:numId w:val="3"/>
        </w:numPr>
        <w:tabs>
          <w:tab w:val="left" w:pos="426"/>
        </w:tabs>
        <w:kinsoku w:val="0"/>
        <w:overflowPunct w:val="0"/>
        <w:ind w:left="426" w:hanging="142"/>
        <w:contextualSpacing w:val="0"/>
        <w:rPr>
          <w:rFonts w:eastAsia="Times New Roman"/>
          <w:color w:val="000000"/>
          <w:sz w:val="13"/>
          <w:szCs w:val="13"/>
        </w:rPr>
      </w:pPr>
      <w:r w:rsidRPr="00EE6D3A">
        <w:rPr>
          <w:rFonts w:ascii="ABBvoice" w:eastAsia="ABBvoice" w:hAnsi="ABBvoice" w:cs="ABBvoice"/>
          <w:color w:val="000000" w:themeColor="text1"/>
          <w:kern w:val="24"/>
          <w:sz w:val="13"/>
          <w:szCs w:val="13"/>
        </w:rPr>
        <w:drawing>
          <wp:anchor distT="0" distB="0" distL="114300" distR="114300" simplePos="0" relativeHeight="251665920" behindDoc="0" locked="0" layoutInCell="1" allowOverlap="1" wp14:anchorId="3352A2D0">
            <wp:simplePos x="0" y="0"/>
            <wp:positionH relativeFrom="margin">
              <wp:align>left</wp:align>
            </wp:positionH>
            <wp:positionV relativeFrom="paragraph">
              <wp:posOffset>27940</wp:posOffset>
            </wp:positionV>
            <wp:extent cx="98425" cy="506730"/>
            <wp:effectExtent l="0" t="0" r="0" b="7620"/>
            <wp:wrapThrough wrapText="bothSides">
              <wp:wrapPolygon edited="0">
                <wp:start x="0" y="0"/>
                <wp:lineTo x="0" y="21113"/>
                <wp:lineTo x="16723" y="21113"/>
                <wp:lineTo x="16723" y="0"/>
                <wp:lineTo x="0" y="0"/>
              </wp:wrapPolygon>
            </wp:wrapThrough>
            <wp:docPr id="18" name="Grafi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Grafik 17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lum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425" cy="5067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E6D3A">
        <w:rPr>
          <w:rFonts w:ascii="ABBvoice" w:eastAsia="ABBvoice" w:hAnsi="ABBvoice" w:cs="ABBvoice"/>
          <w:color w:val="000000" w:themeColor="text1"/>
          <w:kern w:val="24"/>
          <w:sz w:val="13"/>
          <w:szCs w:val="13"/>
        </w:rPr>
        <w:t>Freischalten und allseitig trennen</w:t>
      </w:r>
    </w:p>
    <w:p w:rsidR="00EE6D3A" w:rsidRPr="00EE6D3A" w:rsidRDefault="00EE6D3A" w:rsidP="00EE6D3A">
      <w:pPr>
        <w:pStyle w:val="Listenabsatz"/>
        <w:numPr>
          <w:ilvl w:val="1"/>
          <w:numId w:val="3"/>
        </w:numPr>
        <w:tabs>
          <w:tab w:val="left" w:pos="426"/>
        </w:tabs>
        <w:kinsoku w:val="0"/>
        <w:overflowPunct w:val="0"/>
        <w:ind w:left="426" w:hanging="142"/>
        <w:contextualSpacing w:val="0"/>
        <w:rPr>
          <w:rFonts w:eastAsia="Times New Roman"/>
          <w:color w:val="000000"/>
          <w:sz w:val="13"/>
          <w:szCs w:val="13"/>
        </w:rPr>
      </w:pPr>
      <w:r w:rsidRPr="00EE6D3A">
        <w:rPr>
          <w:rFonts w:ascii="ABBvoice" w:eastAsia="ABBvoice" w:hAnsi="ABBvoice" w:cs="ABBvoice"/>
          <w:color w:val="000000" w:themeColor="text1"/>
          <w:kern w:val="24"/>
          <w:sz w:val="13"/>
          <w:szCs w:val="13"/>
        </w:rPr>
        <w:t>Gegen Wiedereinschalten sichern</w:t>
      </w:r>
    </w:p>
    <w:p w:rsidR="00EE6D3A" w:rsidRPr="00EE6D3A" w:rsidRDefault="00EE6D3A" w:rsidP="00EE6D3A">
      <w:pPr>
        <w:pStyle w:val="Listenabsatz"/>
        <w:numPr>
          <w:ilvl w:val="1"/>
          <w:numId w:val="3"/>
        </w:numPr>
        <w:tabs>
          <w:tab w:val="left" w:pos="426"/>
        </w:tabs>
        <w:kinsoku w:val="0"/>
        <w:overflowPunct w:val="0"/>
        <w:ind w:left="426" w:hanging="142"/>
        <w:contextualSpacing w:val="0"/>
        <w:rPr>
          <w:rFonts w:eastAsia="Times New Roman"/>
          <w:color w:val="000000"/>
          <w:sz w:val="13"/>
          <w:szCs w:val="13"/>
        </w:rPr>
      </w:pPr>
      <w:r w:rsidRPr="00EE6D3A">
        <w:rPr>
          <w:rFonts w:ascii="ABBvoice" w:eastAsia="ABBvoice" w:hAnsi="ABBvoice" w:cs="ABBvoice"/>
          <w:color w:val="000000" w:themeColor="text1"/>
          <w:kern w:val="24"/>
          <w:sz w:val="13"/>
          <w:szCs w:val="13"/>
        </w:rPr>
        <w:t>Auf Spannungslosigkeit prüfen</w:t>
      </w:r>
    </w:p>
    <w:p w:rsidR="00EE6D3A" w:rsidRPr="00EE6D3A" w:rsidRDefault="00EE6D3A" w:rsidP="00EE6D3A">
      <w:pPr>
        <w:pStyle w:val="Listenabsatz"/>
        <w:numPr>
          <w:ilvl w:val="1"/>
          <w:numId w:val="3"/>
        </w:numPr>
        <w:tabs>
          <w:tab w:val="left" w:pos="426"/>
        </w:tabs>
        <w:kinsoku w:val="0"/>
        <w:overflowPunct w:val="0"/>
        <w:ind w:left="426" w:hanging="142"/>
        <w:contextualSpacing w:val="0"/>
        <w:rPr>
          <w:rFonts w:ascii="ABBvoice" w:eastAsia="ABBvoice" w:hAnsi="ABBvoice" w:cs="ABBvoice"/>
          <w:color w:val="000000" w:themeColor="text1"/>
          <w:kern w:val="24"/>
          <w:sz w:val="13"/>
          <w:szCs w:val="13"/>
        </w:rPr>
      </w:pPr>
      <w:r w:rsidRPr="00EE6D3A">
        <w:rPr>
          <w:rFonts w:ascii="ABBvoice" w:eastAsia="ABBvoice" w:hAnsi="ABBvoice" w:cs="ABBvoice"/>
          <w:color w:val="000000" w:themeColor="text1"/>
          <w:kern w:val="24"/>
          <w:sz w:val="13"/>
          <w:szCs w:val="13"/>
        </w:rPr>
        <w:t>Erden und Kurzschliessen</w:t>
      </w:r>
    </w:p>
    <w:p w:rsidR="00EE6D3A" w:rsidRDefault="0026726F" w:rsidP="00EE6D3A">
      <w:pPr>
        <w:pStyle w:val="Listenabsatz"/>
        <w:numPr>
          <w:ilvl w:val="1"/>
          <w:numId w:val="3"/>
        </w:numPr>
        <w:tabs>
          <w:tab w:val="left" w:pos="426"/>
        </w:tabs>
        <w:kinsoku w:val="0"/>
        <w:overflowPunct w:val="0"/>
        <w:ind w:left="426" w:hanging="142"/>
        <w:contextualSpacing w:val="0"/>
        <w:rPr>
          <w:rFonts w:ascii="ABBvoice" w:eastAsia="ABBvoice" w:hAnsi="ABBvoice" w:cs="ABBvoice"/>
          <w:color w:val="000000" w:themeColor="text1"/>
          <w:kern w:val="24"/>
          <w:sz w:val="13"/>
          <w:szCs w:val="13"/>
        </w:rPr>
      </w:pPr>
      <w:r w:rsidRPr="0026726F">
        <w:rPr>
          <w:rFonts w:ascii="ABBvoice" w:eastAsia="ABBvoice" w:hAnsi="ABBvoice" w:cs="ABBvoice"/>
          <w:color w:val="000000" w:themeColor="text1"/>
          <w:kern w:val="24"/>
          <w:sz w:val="13"/>
          <w:szCs w:val="13"/>
        </w:rPr>
        <w:t>Gegen benachbarte, unter Spannung stehende Teile schützen</w:t>
      </w:r>
      <w:r w:rsidR="00EE6D3A">
        <w:rPr>
          <w:rFonts w:ascii="ABBvoice" w:eastAsia="ABBvoice" w:hAnsi="ABBvoice" w:cs="ABBvoice"/>
          <w:color w:val="000000" w:themeColor="text1"/>
          <w:kern w:val="24"/>
          <w:sz w:val="13"/>
          <w:szCs w:val="13"/>
        </w:rPr>
        <w:br w:type="page"/>
      </w:r>
    </w:p>
    <w:p w:rsidR="00573B55" w:rsidRPr="00573B55" w:rsidRDefault="00573B55" w:rsidP="00573B55">
      <w:pPr>
        <w:kinsoku w:val="0"/>
        <w:overflowPunct w:val="0"/>
        <w:spacing w:before="60" w:after="60"/>
        <w:rPr>
          <w:rFonts w:ascii="ABBvoice" w:eastAsia="ABBvoice" w:hAnsi="ABBvoice" w:cs="ABBvoice"/>
          <w:color w:val="000000" w:themeColor="text1"/>
          <w:kern w:val="24"/>
          <w:sz w:val="16"/>
          <w:szCs w:val="16"/>
        </w:rPr>
      </w:pPr>
      <w:r w:rsidRPr="00573B55">
        <w:rPr>
          <w:rFonts w:ascii="ABBvoice" w:eastAsia="ABBvoice" w:hAnsi="ABBvoice" w:cs="ABBvoice"/>
          <w:b/>
          <w:bCs/>
          <w:color w:val="000000" w:themeColor="text1"/>
          <w:kern w:val="24"/>
          <w:sz w:val="16"/>
          <w:szCs w:val="16"/>
        </w:rPr>
        <w:t>«</w:t>
      </w:r>
      <w:proofErr w:type="spellStart"/>
      <w:r w:rsidRPr="00573B55">
        <w:rPr>
          <w:rFonts w:ascii="ABBvoice" w:eastAsia="ABBvoice" w:hAnsi="ABBvoice" w:cs="ABBvoice"/>
          <w:b/>
          <w:bCs/>
          <w:color w:val="000000" w:themeColor="text1"/>
          <w:kern w:val="24"/>
          <w:sz w:val="16"/>
          <w:szCs w:val="16"/>
        </w:rPr>
        <w:t>Unterspannungsetzen</w:t>
      </w:r>
      <w:proofErr w:type="spellEnd"/>
      <w:r w:rsidRPr="00573B55">
        <w:rPr>
          <w:rFonts w:ascii="ABBvoice" w:eastAsia="ABBvoice" w:hAnsi="ABBvoice" w:cs="ABBvoice"/>
          <w:b/>
          <w:bCs/>
          <w:color w:val="000000" w:themeColor="text1"/>
          <w:kern w:val="24"/>
          <w:sz w:val="16"/>
          <w:szCs w:val="16"/>
        </w:rPr>
        <w:t>» nach beendeter Arbeit (EN 50110)</w:t>
      </w:r>
    </w:p>
    <w:p w:rsidR="00573B55" w:rsidRPr="00573B55" w:rsidRDefault="00573B55" w:rsidP="00573B55">
      <w:pPr>
        <w:numPr>
          <w:ilvl w:val="0"/>
          <w:numId w:val="7"/>
        </w:numPr>
        <w:tabs>
          <w:tab w:val="clear" w:pos="720"/>
          <w:tab w:val="num" w:pos="284"/>
        </w:tabs>
        <w:kinsoku w:val="0"/>
        <w:overflowPunct w:val="0"/>
        <w:ind w:left="284" w:hanging="284"/>
        <w:rPr>
          <w:rFonts w:ascii="ABBvoice" w:eastAsia="ABBvoice" w:hAnsi="ABBvoice" w:cs="ABBvoice"/>
          <w:color w:val="000000" w:themeColor="text1"/>
          <w:kern w:val="24"/>
          <w:sz w:val="13"/>
          <w:szCs w:val="13"/>
        </w:rPr>
      </w:pPr>
      <w:r w:rsidRPr="00573B55">
        <w:rPr>
          <w:rFonts w:ascii="ABBvoice" w:eastAsia="ABBvoice" w:hAnsi="ABBvoice" w:cs="ABBvoice"/>
          <w:color w:val="000000" w:themeColor="text1"/>
          <w:kern w:val="24"/>
          <w:sz w:val="13"/>
          <w:szCs w:val="13"/>
        </w:rPr>
        <w:t>Werkzeuge, Ausrüstungen und Hilfsmittel entfernen.</w:t>
      </w:r>
      <w:r w:rsidRPr="00573B55">
        <w:rPr>
          <w:rFonts w:ascii="ABBvoice" w:eastAsia="ABBvoice" w:hAnsi="ABBvoice" w:cs="ABBvoice"/>
          <w:color w:val="000000" w:themeColor="text1"/>
          <w:kern w:val="24"/>
          <w:sz w:val="13"/>
          <w:szCs w:val="13"/>
        </w:rPr>
        <w:br/>
        <w:t>Nicht mehr benötigte Personen müssen die Gefahrenzone zu verlassen.</w:t>
      </w:r>
    </w:p>
    <w:p w:rsidR="00573B55" w:rsidRPr="00573B55" w:rsidRDefault="00573B55" w:rsidP="00573B55">
      <w:pPr>
        <w:numPr>
          <w:ilvl w:val="0"/>
          <w:numId w:val="7"/>
        </w:numPr>
        <w:tabs>
          <w:tab w:val="clear" w:pos="720"/>
          <w:tab w:val="num" w:pos="284"/>
        </w:tabs>
        <w:kinsoku w:val="0"/>
        <w:overflowPunct w:val="0"/>
        <w:ind w:left="284" w:hanging="284"/>
        <w:rPr>
          <w:rFonts w:ascii="ABBvoice" w:eastAsia="ABBvoice" w:hAnsi="ABBvoice" w:cs="ABBvoice"/>
          <w:color w:val="000000" w:themeColor="text1"/>
          <w:kern w:val="24"/>
          <w:sz w:val="13"/>
          <w:szCs w:val="13"/>
        </w:rPr>
      </w:pPr>
      <w:r w:rsidRPr="00573B55">
        <w:rPr>
          <w:rFonts w:ascii="ABBvoice" w:eastAsia="ABBvoice" w:hAnsi="ABBvoice" w:cs="ABBvoice"/>
          <w:color w:val="000000" w:themeColor="text1"/>
          <w:kern w:val="24"/>
          <w:sz w:val="13"/>
          <w:szCs w:val="13"/>
        </w:rPr>
        <w:t xml:space="preserve">Sobald eine Sicherungsmassnahme aufgehoben wird, </w:t>
      </w:r>
      <w:r w:rsidRPr="00573B55">
        <w:rPr>
          <w:rFonts w:ascii="ABBvoice" w:eastAsia="ABBvoice" w:hAnsi="ABBvoice" w:cs="ABBvoice"/>
          <w:color w:val="000000" w:themeColor="text1"/>
          <w:kern w:val="24"/>
          <w:sz w:val="13"/>
          <w:szCs w:val="13"/>
        </w:rPr>
        <w:br/>
        <w:t>ist die Anlage als unter Spannung stehend zu betrachten.</w:t>
      </w:r>
    </w:p>
    <w:p w:rsidR="00573B55" w:rsidRPr="00573B55" w:rsidRDefault="00573B55" w:rsidP="00573B55">
      <w:pPr>
        <w:numPr>
          <w:ilvl w:val="0"/>
          <w:numId w:val="7"/>
        </w:numPr>
        <w:tabs>
          <w:tab w:val="clear" w:pos="720"/>
          <w:tab w:val="num" w:pos="284"/>
        </w:tabs>
        <w:kinsoku w:val="0"/>
        <w:overflowPunct w:val="0"/>
        <w:ind w:left="284" w:hanging="284"/>
        <w:rPr>
          <w:rFonts w:ascii="ABBvoice" w:eastAsia="ABBvoice" w:hAnsi="ABBvoice" w:cs="ABBvoice"/>
          <w:color w:val="000000" w:themeColor="text1"/>
          <w:kern w:val="24"/>
          <w:sz w:val="13"/>
          <w:szCs w:val="13"/>
        </w:rPr>
      </w:pPr>
      <w:r w:rsidRPr="00573B55">
        <w:rPr>
          <w:rFonts w:ascii="ABBvoice" w:eastAsia="ABBvoice" w:hAnsi="ABBvoice" w:cs="ABBvoice"/>
          <w:color w:val="000000" w:themeColor="text1"/>
          <w:kern w:val="24"/>
          <w:sz w:val="13"/>
          <w:szCs w:val="13"/>
        </w:rPr>
        <w:t xml:space="preserve">Erdung, Kurzschluss und andere Sicherheitsmassnahmen </w:t>
      </w:r>
      <w:r w:rsidRPr="00573B55">
        <w:rPr>
          <w:rFonts w:ascii="ABBvoice" w:eastAsia="ABBvoice" w:hAnsi="ABBvoice" w:cs="ABBvoice"/>
          <w:color w:val="000000" w:themeColor="text1"/>
          <w:kern w:val="24"/>
          <w:sz w:val="13"/>
          <w:szCs w:val="13"/>
        </w:rPr>
        <w:br/>
        <w:t>an der Arbeitsstelle entfernen.</w:t>
      </w:r>
    </w:p>
    <w:p w:rsidR="00573B55" w:rsidRPr="00573B55" w:rsidRDefault="00573B55" w:rsidP="00573B55">
      <w:pPr>
        <w:numPr>
          <w:ilvl w:val="0"/>
          <w:numId w:val="7"/>
        </w:numPr>
        <w:tabs>
          <w:tab w:val="clear" w:pos="720"/>
          <w:tab w:val="num" w:pos="284"/>
        </w:tabs>
        <w:kinsoku w:val="0"/>
        <w:overflowPunct w:val="0"/>
        <w:ind w:left="284" w:hanging="284"/>
        <w:rPr>
          <w:rFonts w:ascii="ABBvoice" w:eastAsia="ABBvoice" w:hAnsi="ABBvoice" w:cs="ABBvoice"/>
          <w:color w:val="000000" w:themeColor="text1"/>
          <w:kern w:val="24"/>
          <w:sz w:val="13"/>
          <w:szCs w:val="13"/>
        </w:rPr>
      </w:pPr>
      <w:r w:rsidRPr="00573B55">
        <w:rPr>
          <w:rFonts w:ascii="ABBvoice" w:eastAsia="ABBvoice" w:hAnsi="ABBvoice" w:cs="ABBvoice"/>
          <w:color w:val="000000" w:themeColor="text1"/>
          <w:kern w:val="24"/>
          <w:sz w:val="13"/>
          <w:szCs w:val="13"/>
        </w:rPr>
        <w:t xml:space="preserve">Kennzeichnung des Arbeitsbereiches aufheben. </w:t>
      </w:r>
      <w:r w:rsidRPr="00573B55">
        <w:rPr>
          <w:rFonts w:ascii="ABBvoice" w:eastAsia="ABBvoice" w:hAnsi="ABBvoice" w:cs="ABBvoice"/>
          <w:color w:val="000000" w:themeColor="text1"/>
          <w:kern w:val="24"/>
          <w:sz w:val="13"/>
          <w:szCs w:val="13"/>
        </w:rPr>
        <w:br/>
      </w:r>
      <w:proofErr w:type="gramStart"/>
      <w:r w:rsidRPr="00573B55">
        <w:rPr>
          <w:rFonts w:ascii="ABBvoice" w:eastAsia="ABBvoice" w:hAnsi="ABBvoice" w:cs="ABBvoice"/>
          <w:color w:val="000000" w:themeColor="text1"/>
          <w:kern w:val="24"/>
          <w:sz w:val="13"/>
          <w:szCs w:val="13"/>
        </w:rPr>
        <w:t>Entfe</w:t>
      </w:r>
      <w:bookmarkStart w:id="0" w:name="_GoBack"/>
      <w:bookmarkEnd w:id="0"/>
      <w:r w:rsidRPr="00573B55">
        <w:rPr>
          <w:rFonts w:ascii="ABBvoice" w:eastAsia="ABBvoice" w:hAnsi="ABBvoice" w:cs="ABBvoice"/>
          <w:color w:val="000000" w:themeColor="text1"/>
          <w:kern w:val="24"/>
          <w:sz w:val="13"/>
          <w:szCs w:val="13"/>
        </w:rPr>
        <w:t>rnen</w:t>
      </w:r>
      <w:proofErr w:type="gramEnd"/>
      <w:r w:rsidRPr="00573B55">
        <w:rPr>
          <w:rFonts w:ascii="ABBvoice" w:eastAsia="ABBvoice" w:hAnsi="ABBvoice" w:cs="ABBvoice"/>
          <w:color w:val="000000" w:themeColor="text1"/>
          <w:kern w:val="24"/>
          <w:sz w:val="13"/>
          <w:szCs w:val="13"/>
        </w:rPr>
        <w:t xml:space="preserve"> der für die Arbeiten verwendeten Schilder.</w:t>
      </w:r>
    </w:p>
    <w:p w:rsidR="00573B55" w:rsidRPr="00573B55" w:rsidRDefault="00573B55" w:rsidP="00573B55">
      <w:pPr>
        <w:numPr>
          <w:ilvl w:val="0"/>
          <w:numId w:val="7"/>
        </w:numPr>
        <w:tabs>
          <w:tab w:val="clear" w:pos="720"/>
          <w:tab w:val="num" w:pos="284"/>
        </w:tabs>
        <w:kinsoku w:val="0"/>
        <w:overflowPunct w:val="0"/>
        <w:ind w:left="284" w:hanging="284"/>
        <w:rPr>
          <w:rFonts w:ascii="ABBvoice" w:eastAsia="ABBvoice" w:hAnsi="ABBvoice" w:cs="ABBvoice"/>
          <w:color w:val="000000" w:themeColor="text1"/>
          <w:kern w:val="24"/>
          <w:sz w:val="13"/>
          <w:szCs w:val="13"/>
        </w:rPr>
      </w:pPr>
      <w:r w:rsidRPr="00573B55">
        <w:rPr>
          <w:rFonts w:ascii="ABBvoice" w:eastAsia="ABBvoice" w:hAnsi="ABBvoice" w:cs="ABBvoice"/>
          <w:color w:val="000000" w:themeColor="text1"/>
          <w:kern w:val="24"/>
          <w:sz w:val="13"/>
          <w:szCs w:val="13"/>
        </w:rPr>
        <w:t>Der Arbeitsverantwortliche prüft, ob die Arbeitsstelle einschaltbereit ist.</w:t>
      </w:r>
    </w:p>
    <w:p w:rsidR="00573B55" w:rsidRPr="00573B55" w:rsidRDefault="00573B55" w:rsidP="00573B55">
      <w:pPr>
        <w:numPr>
          <w:ilvl w:val="0"/>
          <w:numId w:val="7"/>
        </w:numPr>
        <w:tabs>
          <w:tab w:val="clear" w:pos="720"/>
          <w:tab w:val="num" w:pos="284"/>
        </w:tabs>
        <w:kinsoku w:val="0"/>
        <w:overflowPunct w:val="0"/>
        <w:ind w:left="284" w:hanging="284"/>
        <w:rPr>
          <w:rFonts w:ascii="ABBvoice" w:eastAsia="ABBvoice" w:hAnsi="ABBvoice" w:cs="ABBvoice"/>
          <w:color w:val="000000" w:themeColor="text1"/>
          <w:kern w:val="24"/>
          <w:sz w:val="13"/>
          <w:szCs w:val="13"/>
        </w:rPr>
      </w:pPr>
      <w:r w:rsidRPr="00573B55">
        <w:rPr>
          <w:rFonts w:ascii="ABBvoice" w:eastAsia="ABBvoice" w:hAnsi="ABBvoice" w:cs="ABBvoice"/>
          <w:color w:val="000000" w:themeColor="text1"/>
          <w:kern w:val="24"/>
          <w:sz w:val="13"/>
          <w:szCs w:val="13"/>
        </w:rPr>
        <w:t>Nachweisliche Meldung der Einschaltbereitschaft durch den Arbeitsverantwortlichen an den Anlagenverantwortlichen</w:t>
      </w:r>
      <w:r w:rsidRPr="00573B55">
        <w:rPr>
          <w:rFonts w:ascii="ABBvoice" w:eastAsia="ABBvoice" w:hAnsi="ABBvoice" w:cs="ABBvoice"/>
          <w:color w:val="000000" w:themeColor="text1"/>
          <w:kern w:val="24"/>
          <w:sz w:val="13"/>
          <w:szCs w:val="13"/>
        </w:rPr>
        <w:br/>
        <w:t>(Permit to work).</w:t>
      </w:r>
    </w:p>
    <w:p w:rsidR="00EE6D3A" w:rsidRPr="00573B55" w:rsidRDefault="00573B55" w:rsidP="00573B55">
      <w:pPr>
        <w:numPr>
          <w:ilvl w:val="0"/>
          <w:numId w:val="7"/>
        </w:numPr>
        <w:tabs>
          <w:tab w:val="clear" w:pos="720"/>
          <w:tab w:val="num" w:pos="284"/>
        </w:tabs>
        <w:kinsoku w:val="0"/>
        <w:overflowPunct w:val="0"/>
        <w:ind w:left="284" w:hanging="284"/>
        <w:rPr>
          <w:rFonts w:ascii="ABBvoice" w:eastAsia="ABBvoice" w:hAnsi="ABBvoice" w:cs="ABBvoice"/>
          <w:color w:val="000000" w:themeColor="text1"/>
          <w:kern w:val="24"/>
          <w:sz w:val="13"/>
          <w:szCs w:val="13"/>
        </w:rPr>
      </w:pPr>
      <w:r w:rsidRPr="00573B55">
        <w:rPr>
          <w:rFonts w:ascii="ABBvoice" w:eastAsia="ABBvoice" w:hAnsi="ABBvoice" w:cs="ABBvoice"/>
          <w:color w:val="000000" w:themeColor="text1"/>
          <w:kern w:val="24"/>
          <w:sz w:val="13"/>
          <w:szCs w:val="13"/>
        </w:rPr>
        <w:t>Wiedereinschalten durch den Anlagenverantwortlichen / Schaltberechtigten.</w:t>
      </w:r>
    </w:p>
    <w:sectPr w:rsidR="00EE6D3A" w:rsidRPr="00573B55" w:rsidSect="00BF690C">
      <w:pgSz w:w="4939" w:h="3096" w:orient="landscape" w:code="258"/>
      <w:pgMar w:top="142" w:right="142" w:bottom="142" w:left="142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Bvoice">
    <w:panose1 w:val="020D0603020503020204"/>
    <w:charset w:val="00"/>
    <w:family w:val="swiss"/>
    <w:pitch w:val="variable"/>
    <w:sig w:usb0="A000006F" w:usb1="0000004B" w:usb2="00000028" w:usb3="00000000" w:csb0="0000001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9C3D63"/>
    <w:multiLevelType w:val="hybridMultilevel"/>
    <w:tmpl w:val="926CB8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633FEC"/>
    <w:multiLevelType w:val="hybridMultilevel"/>
    <w:tmpl w:val="2962F61E"/>
    <w:lvl w:ilvl="0" w:tplc="964A08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84445D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D8A915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29ADA3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50A3C0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590A35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BC612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F841BD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B1A34E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08034BD"/>
    <w:multiLevelType w:val="hybridMultilevel"/>
    <w:tmpl w:val="F9BE7F8C"/>
    <w:lvl w:ilvl="0" w:tplc="B67436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BC2B1C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</w:lvl>
    <w:lvl w:ilvl="2" w:tplc="3CCCC67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16CAD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7F2043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78C7F6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3FA93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B424FE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BBC2B6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F331BF2"/>
    <w:multiLevelType w:val="hybridMultilevel"/>
    <w:tmpl w:val="94CE28F4"/>
    <w:lvl w:ilvl="0" w:tplc="5D7818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C14044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AF2F09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0C8D2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688FEC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4EAAB8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E70D0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5607A1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456A69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159688C"/>
    <w:multiLevelType w:val="hybridMultilevel"/>
    <w:tmpl w:val="38F096C6"/>
    <w:lvl w:ilvl="0" w:tplc="D55CCF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AD6070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266622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0BC487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7823E6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E60EEB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D833C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9FA08F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71EF35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34F5CCF"/>
    <w:multiLevelType w:val="hybridMultilevel"/>
    <w:tmpl w:val="5792014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5B085C"/>
    <w:multiLevelType w:val="hybridMultilevel"/>
    <w:tmpl w:val="CDD2A258"/>
    <w:lvl w:ilvl="0" w:tplc="A49C8B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DD210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24AB2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CC8E4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1EE7E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9BC5E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DE402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630FA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D6862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1E36"/>
    <w:rsid w:val="0026726F"/>
    <w:rsid w:val="004C2D25"/>
    <w:rsid w:val="004D1A49"/>
    <w:rsid w:val="004E14A7"/>
    <w:rsid w:val="00511111"/>
    <w:rsid w:val="00573B55"/>
    <w:rsid w:val="0079421F"/>
    <w:rsid w:val="007E3177"/>
    <w:rsid w:val="00850067"/>
    <w:rsid w:val="008A1BAA"/>
    <w:rsid w:val="00906336"/>
    <w:rsid w:val="009539F3"/>
    <w:rsid w:val="009F3CBB"/>
    <w:rsid w:val="00A332AB"/>
    <w:rsid w:val="00B21E36"/>
    <w:rsid w:val="00BF690C"/>
    <w:rsid w:val="00C15CCF"/>
    <w:rsid w:val="00C612A8"/>
    <w:rsid w:val="00D80C17"/>
    <w:rsid w:val="00EE6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E9B1C02"/>
  <w15:chartTrackingRefBased/>
  <w15:docId w15:val="{89A5D1B1-E87E-498E-9DF9-FA217301F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Pr>
      <w:sz w:val="24"/>
      <w:szCs w:val="24"/>
      <w:lang w:eastAsia="en-US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rsid w:val="00B21E36"/>
    <w:rPr>
      <w:rFonts w:ascii="Arial" w:hAnsi="Arial"/>
      <w:sz w:val="16"/>
      <w:szCs w:val="20"/>
      <w:lang w:val="en-US"/>
    </w:rPr>
  </w:style>
  <w:style w:type="paragraph" w:styleId="Sprechblasentext">
    <w:name w:val="Balloon Text"/>
    <w:basedOn w:val="Standard"/>
    <w:semiHidden/>
    <w:rsid w:val="00850067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4C2D25"/>
    <w:pPr>
      <w:ind w:left="720"/>
      <w:contextualSpacing/>
    </w:pPr>
    <w:rPr>
      <w:rFonts w:eastAsiaTheme="minorEastAsia"/>
      <w:lang w:eastAsia="de-CH"/>
    </w:rPr>
  </w:style>
  <w:style w:type="paragraph" w:styleId="StandardWeb">
    <w:name w:val="Normal (Web)"/>
    <w:basedOn w:val="Standard"/>
    <w:uiPriority w:val="99"/>
    <w:unhideWhenUsed/>
    <w:rsid w:val="004C2D25"/>
    <w:pPr>
      <w:spacing w:before="100" w:beforeAutospacing="1" w:after="100" w:afterAutospacing="1"/>
    </w:pPr>
    <w:rPr>
      <w:lang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7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89527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592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35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47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9692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577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5591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68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83898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72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45390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97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154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Safety First</vt:lpstr>
    </vt:vector>
  </TitlesOfParts>
  <Company>ABB</Company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Safety First</dc:title>
  <dc:subject/>
  <dc:creator>remo küry</dc:creator>
  <cp:keywords/>
  <dc:description/>
  <cp:lastModifiedBy>Remo Kuery</cp:lastModifiedBy>
  <cp:revision>5</cp:revision>
  <cp:lastPrinted>2018-02-09T13:34:00Z</cp:lastPrinted>
  <dcterms:created xsi:type="dcterms:W3CDTF">2018-02-09T14:26:00Z</dcterms:created>
  <dcterms:modified xsi:type="dcterms:W3CDTF">2019-11-07T08:24:00Z</dcterms:modified>
</cp:coreProperties>
</file>