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sz w:val="18"/>
          <w:szCs w:val="18"/>
        </w:rPr>
      </w:pPr>
      <w:r w:rsidRPr="0052599E">
        <w:rPr>
          <w:rFonts w:ascii="Arial Narrow" w:hAnsi="Arial Narrow"/>
          <w:sz w:val="18"/>
          <w:szCs w:val="18"/>
        </w:rPr>
        <w:t>La sécurité au travail et la protection de l'environnement sont des éléments essentiels dont il faut tenir compte pendant le déroulement du travail. La prévention des accidents et des dommages est dans l'intérêt mutuel des partenaires contractuels. Ces directives légales en matière de sécurité au travail et de protection de l'environnement valent également pour les personnes externes.</w:t>
      </w:r>
      <w:r w:rsidRPr="0052599E">
        <w:rPr>
          <w:rFonts w:ascii="Arial Narrow" w:hAnsi="Arial Narrow"/>
          <w:color w:val="000000"/>
          <w:sz w:val="18"/>
          <w:szCs w:val="18"/>
        </w:rPr>
        <w:t xml:space="preserve"> Elles doivent en principe être lues et suivies par tous.</w:t>
      </w:r>
    </w:p>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sz w:val="18"/>
          <w:szCs w:val="18"/>
        </w:rPr>
      </w:pPr>
      <w:r w:rsidRPr="0052599E">
        <w:rPr>
          <w:rFonts w:ascii="Arial Narrow" w:hAnsi="Arial Narrow"/>
          <w:sz w:val="18"/>
          <w:szCs w:val="18"/>
        </w:rPr>
        <w:t>L'attributaire s'engage (voir bon de commande / texte contractuel) à ce que lui et ses collaborateurs, ainsi que les éventuels sous-traitants, respectent toutes les dispositions et consignes applicables concernant la sécurité au travail et la protection de l'environnement. Il doit prendre et appliquer toutes les mesures de sécurité nécessaires, assumer la responsabilité de leur mise en œuvre et s'assurer de celle-ci par des contrôles réguliers.</w:t>
      </w:r>
    </w:p>
    <w:p w:rsidR="00AE4707" w:rsidRPr="0052599E" w:rsidRDefault="00AE4707" w:rsidP="003440BF">
      <w:pPr>
        <w:numPr>
          <w:ilvl w:val="0"/>
          <w:numId w:val="28"/>
        </w:numPr>
        <w:tabs>
          <w:tab w:val="clear" w:pos="720"/>
        </w:tabs>
        <w:spacing w:after="120"/>
        <w:ind w:left="284" w:right="40" w:hanging="284"/>
        <w:jc w:val="left"/>
        <w:rPr>
          <w:rFonts w:ascii="Arial Narrow" w:hAnsi="Arial Narrow" w:cs="Arial"/>
          <w:color w:val="000000"/>
          <w:sz w:val="18"/>
          <w:szCs w:val="18"/>
        </w:rPr>
      </w:pPr>
      <w:r w:rsidRPr="0052599E">
        <w:rPr>
          <w:rFonts w:ascii="Arial Narrow" w:hAnsi="Arial Narrow"/>
          <w:color w:val="000000"/>
          <w:sz w:val="18"/>
          <w:szCs w:val="18"/>
        </w:rPr>
        <w:t xml:space="preserve">Avant de commencer le travail, l'attributaire doit faire une évaluation des risques (pour les personnes, l'environnement et le matériel ainsi que les risques mutuels entre les participants), définir les mesures de sécurité appropriées et les mettre en œuvre. En cas d'évaluation des risques complexe, un plan de sécurité et de santé doit être défini pour les travaux </w:t>
      </w:r>
      <w:r w:rsidRPr="0052599E">
        <w:rPr>
          <w:rFonts w:ascii="Arial Narrow" w:hAnsi="Arial Narrow"/>
          <w:sz w:val="18"/>
          <w:szCs w:val="18"/>
        </w:rPr>
        <w:t xml:space="preserve">(construction </w:t>
      </w:r>
      <w:proofErr w:type="spellStart"/>
      <w:r w:rsidRPr="0052599E">
        <w:rPr>
          <w:rFonts w:ascii="Arial Narrow" w:hAnsi="Arial Narrow"/>
          <w:sz w:val="18"/>
          <w:szCs w:val="18"/>
        </w:rPr>
        <w:t>SiGe</w:t>
      </w:r>
      <w:proofErr w:type="spellEnd"/>
      <w:r w:rsidRPr="0052599E">
        <w:rPr>
          <w:rFonts w:ascii="Arial Narrow" w:hAnsi="Arial Narrow"/>
          <w:sz w:val="18"/>
          <w:szCs w:val="18"/>
        </w:rPr>
        <w:t>) selon la CNA.</w:t>
      </w:r>
      <w:r w:rsidRPr="0052599E">
        <w:rPr>
          <w:rFonts w:ascii="Arial Narrow" w:hAnsi="Arial Narrow"/>
          <w:color w:val="000000"/>
          <w:sz w:val="18"/>
          <w:szCs w:val="18"/>
        </w:rPr>
        <w:t xml:space="preserve"> </w:t>
      </w:r>
    </w:p>
    <w:p w:rsidR="00AE4707" w:rsidRPr="0052599E" w:rsidRDefault="00AE4707" w:rsidP="002C23FF">
      <w:pPr>
        <w:numPr>
          <w:ilvl w:val="0"/>
          <w:numId w:val="28"/>
        </w:numPr>
        <w:tabs>
          <w:tab w:val="clear" w:pos="720"/>
        </w:tabs>
        <w:spacing w:after="120"/>
        <w:ind w:left="284" w:right="-96" w:hanging="284"/>
        <w:jc w:val="left"/>
        <w:rPr>
          <w:rFonts w:ascii="Arial Narrow" w:hAnsi="Arial Narrow" w:cs="Arial"/>
          <w:color w:val="000000"/>
          <w:sz w:val="18"/>
          <w:szCs w:val="18"/>
        </w:rPr>
      </w:pPr>
      <w:r w:rsidRPr="0052599E">
        <w:rPr>
          <w:rFonts w:ascii="Arial Narrow" w:hAnsi="Arial Narrow"/>
          <w:color w:val="000000"/>
          <w:sz w:val="18"/>
          <w:szCs w:val="18"/>
        </w:rPr>
        <w:t>En cas de non-respect des dispositions ou en cas d'actions ou de conditions dangereuses, les mesures de sécurité nécessaires doivent immédiatement être prises. Si cela ne peut être possible, les travaux concernés doivent être interrompus et le donneur d'ordre et sa personne de contact, ainsi que le responsable de la sécurité (SAFO), doivent en être informés.</w:t>
      </w:r>
    </w:p>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color w:val="000000"/>
          <w:sz w:val="18"/>
          <w:szCs w:val="18"/>
        </w:rPr>
      </w:pPr>
      <w:r w:rsidRPr="0052599E">
        <w:rPr>
          <w:rFonts w:ascii="Arial Narrow" w:hAnsi="Arial Narrow"/>
          <w:color w:val="000000"/>
          <w:sz w:val="18"/>
          <w:szCs w:val="18"/>
        </w:rPr>
        <w:t>Le thème de la sécurité au travail doit être assimilé et présenté comme un point constant de l'ordre du jour lors des réunions portant sur les projets et les travaux.</w:t>
      </w:r>
    </w:p>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color w:val="000000"/>
          <w:sz w:val="18"/>
          <w:szCs w:val="18"/>
        </w:rPr>
      </w:pPr>
      <w:r w:rsidRPr="0052599E">
        <w:rPr>
          <w:rFonts w:ascii="Arial Narrow" w:hAnsi="Arial Narrow"/>
          <w:sz w:val="18"/>
          <w:szCs w:val="18"/>
        </w:rPr>
        <w:t>L'attributaire garantit que ses collaborateurs sont régulièrement formés et équipés concernant les dispositions en vigueur en matière de sécurité au travail et de protection de l'environnement, ainsi que concernant les mesures de sécurité nécessaires (équipement de protection personnel incl.).</w:t>
      </w:r>
    </w:p>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color w:val="000000"/>
          <w:sz w:val="18"/>
          <w:szCs w:val="18"/>
        </w:rPr>
      </w:pPr>
      <w:r w:rsidRPr="0052599E">
        <w:rPr>
          <w:rFonts w:ascii="Arial Narrow" w:hAnsi="Arial Narrow"/>
          <w:color w:val="000000"/>
          <w:sz w:val="18"/>
          <w:szCs w:val="18"/>
        </w:rPr>
        <w:t>Si un badge est attribué, celui-ci doit être porté de façon visible et rendu à la fin des travaux sur le lieu défini.</w:t>
      </w:r>
    </w:p>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color w:val="000000"/>
          <w:sz w:val="18"/>
          <w:szCs w:val="18"/>
        </w:rPr>
      </w:pPr>
      <w:r w:rsidRPr="0052599E">
        <w:rPr>
          <w:rFonts w:ascii="Arial Narrow" w:hAnsi="Arial Narrow"/>
          <w:color w:val="000000"/>
          <w:sz w:val="18"/>
          <w:szCs w:val="18"/>
        </w:rPr>
        <w:t>Les enregistrements (par ex. photos, films) sont strictement interdits.</w:t>
      </w:r>
    </w:p>
    <w:p w:rsidR="00AE4707" w:rsidRPr="00F40BC6" w:rsidRDefault="00AE4707" w:rsidP="002C23FF">
      <w:pPr>
        <w:numPr>
          <w:ilvl w:val="0"/>
          <w:numId w:val="28"/>
        </w:numPr>
        <w:tabs>
          <w:tab w:val="clear" w:pos="720"/>
          <w:tab w:val="num" w:pos="284"/>
        </w:tabs>
        <w:spacing w:after="120"/>
        <w:ind w:left="284" w:right="40" w:hanging="284"/>
        <w:jc w:val="left"/>
        <w:rPr>
          <w:rFonts w:ascii="Arial Narrow" w:hAnsi="Arial Narrow" w:cs="Arial"/>
          <w:sz w:val="18"/>
          <w:szCs w:val="18"/>
        </w:rPr>
      </w:pPr>
      <w:r w:rsidRPr="0052599E">
        <w:rPr>
          <w:rFonts w:ascii="Arial Narrow" w:hAnsi="Arial Narrow"/>
          <w:sz w:val="18"/>
          <w:szCs w:val="18"/>
        </w:rPr>
        <w:t xml:space="preserve">Un permis de soudage est nécessaire pour tous les travaux à chaud ainsi que les travaux qui dégagent de la poussière et forment de la vapeur. Les questions doivent être posées aux interlocuteurs chez le donneur d'ordre ou sa personne de </w:t>
      </w:r>
      <w:r w:rsidR="00F40BC6">
        <w:rPr>
          <w:rFonts w:ascii="Arial Narrow" w:hAnsi="Arial Narrow"/>
          <w:sz w:val="18"/>
          <w:szCs w:val="18"/>
        </w:rPr>
        <w:t>contact</w:t>
      </w:r>
      <w:r w:rsidR="00F40BC6" w:rsidRPr="00F40BC6">
        <w:rPr>
          <w:rFonts w:ascii="Arial Narrow" w:hAnsi="Arial Narrow"/>
          <w:sz w:val="18"/>
          <w:szCs w:val="18"/>
        </w:rPr>
        <w:t>.</w:t>
      </w:r>
      <w:r w:rsidR="00F40BC6" w:rsidRPr="00F40BC6">
        <w:rPr>
          <w:rFonts w:ascii="Arial Narrow" w:hAnsi="Arial Narrow" w:cs="Arial"/>
          <w:color w:val="333333"/>
          <w:sz w:val="18"/>
          <w:szCs w:val="18"/>
        </w:rPr>
        <w:t xml:space="preserve"> L'autorisation doit être obtenue auprès de l'organisme compétent sur le terrain.</w:t>
      </w:r>
    </w:p>
    <w:p w:rsidR="00AE4707" w:rsidRPr="0052599E" w:rsidRDefault="00AE4707" w:rsidP="002C23FF">
      <w:pPr>
        <w:numPr>
          <w:ilvl w:val="0"/>
          <w:numId w:val="28"/>
        </w:numPr>
        <w:tabs>
          <w:tab w:val="clear" w:pos="720"/>
          <w:tab w:val="num" w:pos="284"/>
        </w:tabs>
        <w:spacing w:after="120"/>
        <w:ind w:left="284" w:right="40" w:hanging="284"/>
        <w:jc w:val="left"/>
        <w:rPr>
          <w:rFonts w:ascii="Arial Narrow" w:hAnsi="Arial Narrow" w:cs="Arial"/>
          <w:sz w:val="18"/>
          <w:szCs w:val="18"/>
        </w:rPr>
      </w:pPr>
      <w:r w:rsidRPr="0052599E">
        <w:rPr>
          <w:rFonts w:ascii="Arial Narrow" w:hAnsi="Arial Narrow"/>
          <w:sz w:val="18"/>
          <w:szCs w:val="18"/>
        </w:rPr>
        <w:t xml:space="preserve">Le lieu de travail doit être maintenu propre et rangé. </w:t>
      </w:r>
      <w:r w:rsidRPr="0052599E">
        <w:rPr>
          <w:rFonts w:ascii="Arial Narrow" w:hAnsi="Arial Narrow"/>
          <w:color w:val="000000"/>
          <w:sz w:val="18"/>
          <w:szCs w:val="18"/>
        </w:rPr>
        <w:t>L'environnement doit être respecté en cas de travaux dégageant de fortes émissions.</w:t>
      </w:r>
    </w:p>
    <w:p w:rsidR="00AE4707" w:rsidRPr="0052599E" w:rsidRDefault="00AE4707" w:rsidP="0052599E">
      <w:pPr>
        <w:numPr>
          <w:ilvl w:val="0"/>
          <w:numId w:val="28"/>
        </w:numPr>
        <w:tabs>
          <w:tab w:val="clear" w:pos="720"/>
          <w:tab w:val="num" w:pos="284"/>
        </w:tabs>
        <w:spacing w:after="60"/>
        <w:ind w:left="284" w:hanging="284"/>
        <w:jc w:val="left"/>
        <w:rPr>
          <w:rFonts w:ascii="Arial Narrow" w:hAnsi="Arial Narrow" w:cs="Arial"/>
          <w:sz w:val="18"/>
          <w:szCs w:val="18"/>
        </w:rPr>
      </w:pPr>
      <w:r w:rsidRPr="0052599E">
        <w:rPr>
          <w:rFonts w:ascii="Arial Narrow" w:hAnsi="Arial Narrow"/>
          <w:sz w:val="18"/>
          <w:szCs w:val="18"/>
        </w:rPr>
        <w:t>Les consignes de sécurité et les panneaux de sécurité doivent être strictement observés, par ex. :</w:t>
      </w:r>
    </w:p>
    <w:tbl>
      <w:tblPr>
        <w:tblW w:w="4398"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9"/>
        <w:gridCol w:w="1100"/>
        <w:gridCol w:w="1099"/>
        <w:gridCol w:w="1100"/>
      </w:tblGrid>
      <w:tr w:rsidR="00AE4707" w:rsidRPr="0052599E" w:rsidTr="00C34E1B">
        <w:trPr>
          <w:cantSplit/>
        </w:trPr>
        <w:tc>
          <w:tcPr>
            <w:tcW w:w="4398" w:type="dxa"/>
            <w:gridSpan w:val="4"/>
            <w:shd w:val="clear" w:color="auto" w:fill="FF0000"/>
          </w:tcPr>
          <w:p w:rsidR="00AE4707" w:rsidRPr="0052599E" w:rsidRDefault="00AE4707" w:rsidP="00C34E1B">
            <w:pPr>
              <w:ind w:left="0"/>
              <w:jc w:val="center"/>
              <w:rPr>
                <w:rFonts w:ascii="Arial Narrow" w:hAnsi="Arial Narrow" w:cs="Arial"/>
                <w:b/>
                <w:color w:val="FFFFFF"/>
                <w:sz w:val="18"/>
                <w:szCs w:val="18"/>
              </w:rPr>
            </w:pPr>
            <w:r w:rsidRPr="0052599E">
              <w:rPr>
                <w:rFonts w:ascii="Arial Narrow" w:hAnsi="Arial Narrow"/>
                <w:b/>
                <w:color w:val="FFFFFF"/>
                <w:sz w:val="18"/>
                <w:szCs w:val="18"/>
              </w:rPr>
              <w:t>Interdictions</w:t>
            </w:r>
          </w:p>
        </w:tc>
      </w:tr>
      <w:tr w:rsidR="00AE4707" w:rsidRPr="0052599E" w:rsidTr="00C34E1B">
        <w:trPr>
          <w:trHeight w:hRule="exact" w:val="851"/>
        </w:trPr>
        <w:tc>
          <w:tcPr>
            <w:tcW w:w="1099" w:type="dxa"/>
            <w:tcBorders>
              <w:bottom w:val="nil"/>
            </w:tcBorders>
            <w:vAlign w:val="center"/>
          </w:tcPr>
          <w:p w:rsidR="00AE4707" w:rsidRPr="0052599E" w:rsidRDefault="00F8501F" w:rsidP="00C34E1B">
            <w:pPr>
              <w:ind w:left="0"/>
              <w:jc w:val="center"/>
              <w:rPr>
                <w:rFonts w:ascii="Arial Narrow" w:hAnsi="Arial Narrow" w:cs="Arial"/>
                <w:b/>
                <w:sz w:val="18"/>
                <w:szCs w:val="18"/>
              </w:rPr>
            </w:pPr>
            <w:r>
              <w:rPr>
                <w:rFonts w:ascii="Arial Narrow" w:hAnsi="Arial Narrow" w:cs="Arial"/>
                <w:b/>
                <w:noProof/>
                <w:sz w:val="18"/>
                <w:szCs w:val="18"/>
                <w:lang w:val="de-CH" w:eastAsia="de-CH"/>
              </w:rPr>
              <w:drawing>
                <wp:inline distT="0" distB="0" distL="0" distR="0">
                  <wp:extent cx="428625" cy="428625"/>
                  <wp:effectExtent l="0" t="0" r="0" b="0"/>
                  <wp:docPr id="1" name="Bild 195" descr="Zutritt%20für%20Unbefugte%20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5" descr="Zutritt%20für%20Unbefugte%20verbot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1100" w:type="dxa"/>
            <w:tcBorders>
              <w:bottom w:val="nil"/>
            </w:tcBorders>
            <w:vAlign w:val="center"/>
          </w:tcPr>
          <w:p w:rsidR="00AE4707" w:rsidRPr="0052599E" w:rsidRDefault="00F8501F" w:rsidP="00C34E1B">
            <w:pPr>
              <w:ind w:left="0"/>
              <w:jc w:val="center"/>
              <w:rPr>
                <w:rFonts w:ascii="Arial Narrow" w:hAnsi="Arial Narrow" w:cs="Arial"/>
                <w:b/>
                <w:sz w:val="18"/>
                <w:szCs w:val="18"/>
              </w:rPr>
            </w:pPr>
            <w:r>
              <w:rPr>
                <w:rFonts w:ascii="Arial Narrow" w:hAnsi="Arial Narrow" w:cs="Arial"/>
                <w:b/>
                <w:noProof/>
                <w:sz w:val="18"/>
                <w:szCs w:val="18"/>
                <w:lang w:val="de-CH" w:eastAsia="de-CH"/>
              </w:rPr>
              <w:drawing>
                <wp:inline distT="0" distB="0" distL="0" distR="0">
                  <wp:extent cx="428625" cy="428625"/>
                  <wp:effectExtent l="0" t="0" r="0" b="0"/>
                  <wp:docPr id="2" name="Bild 196" descr="Feuer,%20offenes%20Licht%20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6" descr="Feuer,%20offenes%20Licht%20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1099" w:type="dxa"/>
            <w:tcBorders>
              <w:bottom w:val="nil"/>
            </w:tcBorders>
            <w:vAlign w:val="center"/>
          </w:tcPr>
          <w:p w:rsidR="00AE4707" w:rsidRPr="0052599E" w:rsidRDefault="00F8501F" w:rsidP="00C34E1B">
            <w:pPr>
              <w:ind w:left="0"/>
              <w:jc w:val="center"/>
              <w:rPr>
                <w:rFonts w:ascii="Arial Narrow" w:hAnsi="Arial Narrow" w:cs="Arial"/>
                <w:b/>
                <w:sz w:val="18"/>
                <w:szCs w:val="18"/>
              </w:rPr>
            </w:pPr>
            <w:r>
              <w:rPr>
                <w:rFonts w:ascii="Arial Narrow" w:hAnsi="Arial Narrow" w:cs="Arial"/>
                <w:b/>
                <w:noProof/>
                <w:sz w:val="18"/>
                <w:szCs w:val="18"/>
                <w:lang w:val="de-CH" w:eastAsia="de-CH"/>
              </w:rPr>
              <w:drawing>
                <wp:inline distT="0" distB="0" distL="0" distR="0">
                  <wp:extent cx="428625" cy="428625"/>
                  <wp:effectExtent l="0" t="0" r="0" b="0"/>
                  <wp:docPr id="3" name="Bild 197" descr="Verbot für Personen mit Herzschrittm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7" descr="Verbot für Personen mit Herzschrittmac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1100" w:type="dxa"/>
            <w:tcBorders>
              <w:bottom w:val="nil"/>
            </w:tcBorders>
            <w:vAlign w:val="center"/>
          </w:tcPr>
          <w:p w:rsidR="00AE4707" w:rsidRPr="0052599E" w:rsidRDefault="00F8501F" w:rsidP="00C34E1B">
            <w:pPr>
              <w:ind w:left="0"/>
              <w:jc w:val="center"/>
              <w:rPr>
                <w:rFonts w:ascii="Arial Narrow" w:hAnsi="Arial Narrow" w:cs="Arial"/>
                <w:b/>
                <w:sz w:val="18"/>
                <w:szCs w:val="18"/>
              </w:rPr>
            </w:pPr>
            <w:r>
              <w:rPr>
                <w:rFonts w:ascii="Arial Narrow" w:hAnsi="Arial Narrow" w:cs="Arial"/>
                <w:b/>
                <w:noProof/>
                <w:sz w:val="18"/>
                <w:szCs w:val="18"/>
                <w:lang w:val="de-CH" w:eastAsia="de-CH"/>
              </w:rPr>
              <w:drawing>
                <wp:inline distT="0" distB="0" distL="0" distR="0">
                  <wp:extent cx="428625" cy="428625"/>
                  <wp:effectExtent l="0" t="0" r="0" b="0"/>
                  <wp:docPr id="4" name="Bild 198" descr="Für%20Fussgänger%20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8" descr="Für%20Fussgänger%20verbo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r>
      <w:tr w:rsidR="00AE4707" w:rsidRPr="0052599E" w:rsidTr="00007887">
        <w:trPr>
          <w:trHeight w:hRule="exact" w:val="445"/>
        </w:trPr>
        <w:tc>
          <w:tcPr>
            <w:tcW w:w="1099"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 xml:space="preserve">Accès interdit aux personnes non autorisées </w:t>
            </w:r>
          </w:p>
        </w:tc>
        <w:tc>
          <w:tcPr>
            <w:tcW w:w="1100"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Pas de feu à ciel ouvert</w:t>
            </w:r>
          </w:p>
        </w:tc>
        <w:tc>
          <w:tcPr>
            <w:tcW w:w="1099"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Interdit aux personnes portant un pacemaker</w:t>
            </w:r>
          </w:p>
        </w:tc>
        <w:tc>
          <w:tcPr>
            <w:tcW w:w="1100"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Interdit aux piétons</w:t>
            </w:r>
          </w:p>
        </w:tc>
      </w:tr>
      <w:tr w:rsidR="00AE4707" w:rsidRPr="0052599E" w:rsidTr="00C34E1B">
        <w:trPr>
          <w:cantSplit/>
        </w:trPr>
        <w:tc>
          <w:tcPr>
            <w:tcW w:w="4398" w:type="dxa"/>
            <w:gridSpan w:val="4"/>
            <w:shd w:val="clear" w:color="auto" w:fill="FFCC00"/>
          </w:tcPr>
          <w:p w:rsidR="00AE4707" w:rsidRPr="0052599E" w:rsidRDefault="00AE4707" w:rsidP="00C34E1B">
            <w:pPr>
              <w:ind w:left="0"/>
              <w:jc w:val="center"/>
              <w:rPr>
                <w:rFonts w:ascii="Arial Narrow" w:hAnsi="Arial Narrow" w:cs="Arial"/>
                <w:b/>
                <w:sz w:val="18"/>
                <w:szCs w:val="18"/>
              </w:rPr>
            </w:pPr>
            <w:r w:rsidRPr="0052599E">
              <w:rPr>
                <w:rFonts w:ascii="Arial Narrow" w:hAnsi="Arial Narrow"/>
                <w:b/>
                <w:sz w:val="18"/>
                <w:szCs w:val="18"/>
              </w:rPr>
              <w:t>Dangers</w:t>
            </w:r>
          </w:p>
        </w:tc>
      </w:tr>
      <w:tr w:rsidR="00AE4707" w:rsidRPr="0052599E" w:rsidTr="00C34E1B">
        <w:trPr>
          <w:cantSplit/>
          <w:trHeight w:hRule="exact" w:val="851"/>
        </w:trPr>
        <w:tc>
          <w:tcPr>
            <w:tcW w:w="1099"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38150" cy="400050"/>
                  <wp:effectExtent l="0" t="0" r="0" b="0"/>
                  <wp:docPr id="5" name="Bild 199" descr="Warnung%20vor%20einer%20Gefahrens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9" descr="Warnung%20vor%20einer%20Gefahrenstel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p>
        </w:tc>
        <w:tc>
          <w:tcPr>
            <w:tcW w:w="1100"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38150" cy="381000"/>
                  <wp:effectExtent l="0" t="0" r="0" b="0"/>
                  <wp:docPr id="6" name="Bild 200" descr="Warnung%20vor%20elektrischer%20Span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0" descr="Warnung%20vor%20elektrischer%20Spann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381000"/>
                          </a:xfrm>
                          <a:prstGeom prst="rect">
                            <a:avLst/>
                          </a:prstGeom>
                          <a:noFill/>
                          <a:ln>
                            <a:noFill/>
                          </a:ln>
                        </pic:spPr>
                      </pic:pic>
                    </a:graphicData>
                  </a:graphic>
                </wp:inline>
              </w:drawing>
            </w:r>
          </w:p>
        </w:tc>
        <w:tc>
          <w:tcPr>
            <w:tcW w:w="1099"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38150" cy="361950"/>
                  <wp:effectExtent l="0" t="0" r="0" b="0"/>
                  <wp:docPr id="7" name="Bild 201" descr="Warnung%20vor%20feuergefährlichen%20St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1" descr="Warnung%20vor%20feuergefährlichen%20Stoff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361950"/>
                          </a:xfrm>
                          <a:prstGeom prst="rect">
                            <a:avLst/>
                          </a:prstGeom>
                          <a:noFill/>
                          <a:ln>
                            <a:noFill/>
                          </a:ln>
                        </pic:spPr>
                      </pic:pic>
                    </a:graphicData>
                  </a:graphic>
                </wp:inline>
              </w:drawing>
            </w:r>
          </w:p>
        </w:tc>
        <w:tc>
          <w:tcPr>
            <w:tcW w:w="1100"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38150" cy="381000"/>
                  <wp:effectExtent l="0" t="0" r="0" b="0"/>
                  <wp:docPr id="8" name="Bild 202" descr="Warnung%20vor%20Rutschgefa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2" descr="Warnung%20vor%20Rutschgefah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381000"/>
                          </a:xfrm>
                          <a:prstGeom prst="rect">
                            <a:avLst/>
                          </a:prstGeom>
                          <a:noFill/>
                          <a:ln>
                            <a:noFill/>
                          </a:ln>
                        </pic:spPr>
                      </pic:pic>
                    </a:graphicData>
                  </a:graphic>
                </wp:inline>
              </w:drawing>
            </w:r>
          </w:p>
        </w:tc>
      </w:tr>
      <w:tr w:rsidR="00AE4707" w:rsidRPr="0052599E" w:rsidTr="0052599E">
        <w:trPr>
          <w:cantSplit/>
          <w:trHeight w:hRule="exact" w:val="483"/>
        </w:trPr>
        <w:tc>
          <w:tcPr>
            <w:tcW w:w="1099"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Secteurs dangereux</w:t>
            </w:r>
          </w:p>
        </w:tc>
        <w:tc>
          <w:tcPr>
            <w:tcW w:w="1100" w:type="dxa"/>
            <w:tcBorders>
              <w:top w:val="nil"/>
            </w:tcBorders>
            <w:vAlign w:val="center"/>
          </w:tcPr>
          <w:p w:rsidR="00AE4707" w:rsidRPr="0052599E" w:rsidRDefault="00AE4707" w:rsidP="00C34E1B">
            <w:pPr>
              <w:pStyle w:val="zClause"/>
              <w:pBdr>
                <w:bottom w:val="none" w:sz="0" w:space="0" w:color="auto"/>
              </w:pBdr>
              <w:rPr>
                <w:rFonts w:ascii="Arial Narrow" w:hAnsi="Arial Narrow" w:cs="Arial"/>
                <w:sz w:val="18"/>
                <w:szCs w:val="18"/>
              </w:rPr>
            </w:pPr>
            <w:r w:rsidRPr="0052599E">
              <w:rPr>
                <w:rFonts w:ascii="Arial Narrow" w:hAnsi="Arial Narrow"/>
                <w:sz w:val="18"/>
                <w:szCs w:val="18"/>
              </w:rPr>
              <w:t>Courant électrique</w:t>
            </w:r>
          </w:p>
        </w:tc>
        <w:tc>
          <w:tcPr>
            <w:tcW w:w="1099"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Substances inflammables</w:t>
            </w:r>
          </w:p>
        </w:tc>
        <w:tc>
          <w:tcPr>
            <w:tcW w:w="1100"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Risque de dérapage</w:t>
            </w:r>
          </w:p>
        </w:tc>
      </w:tr>
      <w:tr w:rsidR="00AE4707" w:rsidRPr="0052599E" w:rsidTr="00C34E1B">
        <w:trPr>
          <w:cantSplit/>
        </w:trPr>
        <w:tc>
          <w:tcPr>
            <w:tcW w:w="4398" w:type="dxa"/>
            <w:gridSpan w:val="4"/>
            <w:shd w:val="clear" w:color="auto" w:fill="0099FF"/>
          </w:tcPr>
          <w:p w:rsidR="00AE4707" w:rsidRPr="0052599E" w:rsidRDefault="00AE4707" w:rsidP="00C34E1B">
            <w:pPr>
              <w:ind w:left="0"/>
              <w:jc w:val="center"/>
              <w:rPr>
                <w:rFonts w:ascii="Arial Narrow" w:hAnsi="Arial Narrow" w:cs="Arial"/>
                <w:b/>
                <w:color w:val="FFFFFF"/>
                <w:sz w:val="18"/>
                <w:szCs w:val="18"/>
              </w:rPr>
            </w:pPr>
            <w:r w:rsidRPr="0052599E">
              <w:rPr>
                <w:rFonts w:ascii="Arial Narrow" w:hAnsi="Arial Narrow"/>
                <w:b/>
                <w:color w:val="FFFFFF"/>
                <w:sz w:val="18"/>
                <w:szCs w:val="18"/>
              </w:rPr>
              <w:t>Règles</w:t>
            </w:r>
          </w:p>
        </w:tc>
      </w:tr>
      <w:tr w:rsidR="00AE4707" w:rsidRPr="0052599E" w:rsidTr="00C34E1B">
        <w:trPr>
          <w:cantSplit/>
          <w:trHeight w:hRule="exact" w:val="851"/>
        </w:trPr>
        <w:tc>
          <w:tcPr>
            <w:tcW w:w="1099"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28625" cy="428625"/>
                  <wp:effectExtent l="0" t="0" r="0" b="0"/>
                  <wp:docPr id="9" name="Bild 203" descr="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3" descr="M-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1100"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28625" cy="428625"/>
                  <wp:effectExtent l="0" t="0" r="0" b="0"/>
                  <wp:docPr id="10" name="Bild 204" descr="M-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4" descr="M-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1099"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438150" cy="438150"/>
                  <wp:effectExtent l="0" t="0" r="0" b="0"/>
                  <wp:docPr id="11" name="Bild 205" descr="Schutzhelm%20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5" descr="Schutzhelm%20trag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1100" w:type="dxa"/>
            <w:tcBorders>
              <w:bottom w:val="nil"/>
            </w:tcBorders>
            <w:vAlign w:val="center"/>
          </w:tcPr>
          <w:p w:rsidR="00AE4707" w:rsidRPr="0052599E" w:rsidRDefault="00F8501F" w:rsidP="00C34E1B">
            <w:pPr>
              <w:ind w:left="0"/>
              <w:jc w:val="center"/>
              <w:rPr>
                <w:rFonts w:ascii="Arial Narrow" w:hAnsi="Arial Narrow" w:cs="Arial"/>
                <w:sz w:val="18"/>
                <w:szCs w:val="18"/>
              </w:rPr>
            </w:pPr>
            <w:r>
              <w:rPr>
                <w:rFonts w:ascii="Arial Narrow" w:hAnsi="Arial Narrow" w:cs="Arial"/>
                <w:noProof/>
                <w:sz w:val="18"/>
                <w:szCs w:val="18"/>
                <w:lang w:val="de-CH" w:eastAsia="de-CH"/>
              </w:rPr>
              <w:drawing>
                <wp:inline distT="0" distB="0" distL="0" distR="0">
                  <wp:extent cx="361950" cy="361950"/>
                  <wp:effectExtent l="0" t="0" r="0" b="0"/>
                  <wp:docPr id="12" name="Bild 206" descr="M-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6" descr="M-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r w:rsidR="00AE4707" w:rsidRPr="0052599E" w:rsidTr="0052599E">
        <w:trPr>
          <w:cantSplit/>
          <w:trHeight w:hRule="exact" w:val="489"/>
        </w:trPr>
        <w:tc>
          <w:tcPr>
            <w:tcW w:w="1099"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Lunettes de protection</w:t>
            </w:r>
          </w:p>
        </w:tc>
        <w:tc>
          <w:tcPr>
            <w:tcW w:w="1100"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Protection auditive</w:t>
            </w:r>
          </w:p>
        </w:tc>
        <w:tc>
          <w:tcPr>
            <w:tcW w:w="1099" w:type="dxa"/>
            <w:tcBorders>
              <w:top w:val="nil"/>
            </w:tcBorders>
            <w:vAlign w:val="center"/>
          </w:tcPr>
          <w:p w:rsidR="00AE4707" w:rsidRPr="0052599E" w:rsidRDefault="00AE4707" w:rsidP="00C34E1B">
            <w:pPr>
              <w:ind w:left="0"/>
              <w:jc w:val="center"/>
              <w:rPr>
                <w:rFonts w:ascii="Arial Narrow" w:hAnsi="Arial Narrow" w:cs="Arial"/>
                <w:sz w:val="18"/>
                <w:szCs w:val="18"/>
              </w:rPr>
            </w:pPr>
            <w:r w:rsidRPr="0052599E">
              <w:rPr>
                <w:rFonts w:ascii="Arial Narrow" w:hAnsi="Arial Narrow"/>
                <w:sz w:val="18"/>
                <w:szCs w:val="18"/>
              </w:rPr>
              <w:t>Casque de protection</w:t>
            </w:r>
          </w:p>
        </w:tc>
        <w:tc>
          <w:tcPr>
            <w:tcW w:w="1100" w:type="dxa"/>
            <w:tcBorders>
              <w:top w:val="nil"/>
            </w:tcBorders>
            <w:vAlign w:val="center"/>
          </w:tcPr>
          <w:p w:rsidR="00AE4707" w:rsidRPr="0052599E" w:rsidRDefault="00AE4707" w:rsidP="00C34E1B">
            <w:pPr>
              <w:pStyle w:val="zClause"/>
              <w:pBdr>
                <w:bottom w:val="none" w:sz="0" w:space="0" w:color="auto"/>
              </w:pBdr>
              <w:rPr>
                <w:rFonts w:ascii="Arial Narrow" w:hAnsi="Arial Narrow" w:cs="Arial"/>
                <w:sz w:val="18"/>
                <w:szCs w:val="18"/>
              </w:rPr>
            </w:pPr>
            <w:r w:rsidRPr="0052599E">
              <w:rPr>
                <w:rFonts w:ascii="Arial Narrow" w:hAnsi="Arial Narrow"/>
                <w:sz w:val="18"/>
                <w:szCs w:val="18"/>
              </w:rPr>
              <w:t>Gants de protection</w:t>
            </w:r>
          </w:p>
        </w:tc>
      </w:tr>
    </w:tbl>
    <w:p w:rsidR="00AE4707" w:rsidRPr="0052599E" w:rsidRDefault="00AE4707" w:rsidP="003C5B6D">
      <w:pPr>
        <w:spacing w:after="60"/>
        <w:ind w:left="0" w:right="40"/>
        <w:rPr>
          <w:rFonts w:ascii="Arial Narrow" w:hAnsi="Arial Narrow" w:cs="Arial"/>
          <w:b/>
          <w:bCs/>
          <w:sz w:val="18"/>
          <w:szCs w:val="18"/>
        </w:rPr>
      </w:pPr>
      <w:r w:rsidRPr="0052599E">
        <w:rPr>
          <w:sz w:val="18"/>
          <w:szCs w:val="18"/>
        </w:rPr>
        <w:br w:type="column"/>
      </w:r>
      <w:r w:rsidRPr="0052599E">
        <w:rPr>
          <w:rFonts w:ascii="Arial Narrow" w:hAnsi="Arial Narrow"/>
          <w:b/>
          <w:sz w:val="18"/>
          <w:szCs w:val="18"/>
        </w:rPr>
        <w:t>Les principes fondamentaux :</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Loi sur la protection de l'environnement (LPE, 814.01)</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Loi sur le travail (</w:t>
      </w:r>
      <w:proofErr w:type="spellStart"/>
      <w:r w:rsidRPr="0052599E">
        <w:rPr>
          <w:rFonts w:ascii="Arial Narrow" w:hAnsi="Arial Narrow"/>
          <w:sz w:val="18"/>
          <w:szCs w:val="18"/>
        </w:rPr>
        <w:t>LTr</w:t>
      </w:r>
      <w:proofErr w:type="spellEnd"/>
      <w:r w:rsidRPr="0052599E">
        <w:rPr>
          <w:rFonts w:ascii="Arial Narrow" w:hAnsi="Arial Narrow"/>
          <w:sz w:val="18"/>
          <w:szCs w:val="18"/>
        </w:rPr>
        <w:t>, 822.11)</w:t>
      </w:r>
    </w:p>
    <w:p w:rsidR="00AE4707" w:rsidRPr="0052599E" w:rsidRDefault="00AE4707" w:rsidP="002C23FF">
      <w:pPr>
        <w:numPr>
          <w:ilvl w:val="0"/>
          <w:numId w:val="44"/>
        </w:numPr>
        <w:ind w:right="40"/>
        <w:jc w:val="left"/>
        <w:rPr>
          <w:rFonts w:ascii="Arial Narrow" w:hAnsi="Arial Narrow" w:cs="Arial"/>
          <w:sz w:val="18"/>
          <w:szCs w:val="18"/>
        </w:rPr>
      </w:pPr>
      <w:proofErr w:type="spellStart"/>
      <w:r w:rsidRPr="0052599E">
        <w:rPr>
          <w:rFonts w:ascii="Arial Narrow" w:hAnsi="Arial Narrow"/>
          <w:sz w:val="18"/>
          <w:szCs w:val="18"/>
        </w:rPr>
        <w:t>Diff</w:t>
      </w:r>
      <w:proofErr w:type="spellEnd"/>
      <w:r w:rsidRPr="0052599E">
        <w:rPr>
          <w:rFonts w:ascii="Arial Narrow" w:hAnsi="Arial Narrow"/>
          <w:sz w:val="18"/>
          <w:szCs w:val="18"/>
        </w:rPr>
        <w:t>. ordonnances relatives à l'OLT (OLT, 822.111ff)</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Ordonnance sur les travaux (</w:t>
      </w:r>
      <w:proofErr w:type="spellStart"/>
      <w:r w:rsidRPr="0052599E">
        <w:rPr>
          <w:rFonts w:ascii="Arial Narrow" w:hAnsi="Arial Narrow"/>
          <w:sz w:val="18"/>
          <w:szCs w:val="18"/>
        </w:rPr>
        <w:t>OTConst</w:t>
      </w:r>
      <w:proofErr w:type="spellEnd"/>
      <w:r w:rsidRPr="0052599E">
        <w:rPr>
          <w:rFonts w:ascii="Arial Narrow" w:hAnsi="Arial Narrow"/>
          <w:sz w:val="18"/>
          <w:szCs w:val="18"/>
        </w:rPr>
        <w:t>, 832.311.141)</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Ordonnance sur la prévention des accidents et des maladies professionnelles (OPA, 832.30)</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 xml:space="preserve">Directives CNA et CFST </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Dispositions cantonales et locales</w:t>
      </w:r>
    </w:p>
    <w:p w:rsidR="00AE4707" w:rsidRPr="0052599E" w:rsidRDefault="00AE4707" w:rsidP="001C26F2">
      <w:pPr>
        <w:numPr>
          <w:ilvl w:val="0"/>
          <w:numId w:val="44"/>
        </w:numPr>
        <w:ind w:right="40"/>
        <w:jc w:val="left"/>
        <w:rPr>
          <w:rFonts w:ascii="Arial Narrow" w:hAnsi="Arial Narrow" w:cs="Arial"/>
          <w:sz w:val="18"/>
          <w:szCs w:val="18"/>
        </w:rPr>
      </w:pPr>
      <w:r w:rsidRPr="0052599E">
        <w:rPr>
          <w:rFonts w:ascii="Arial Narrow" w:hAnsi="Arial Narrow"/>
          <w:sz w:val="18"/>
          <w:szCs w:val="18"/>
        </w:rPr>
        <w:t>Spécifications propres au travail ordonné</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 xml:space="preserve">Évaluation des risques des travaux effectués par des personnes étrangères à l'entreprise </w:t>
      </w:r>
    </w:p>
    <w:p w:rsidR="00AE4707" w:rsidRPr="0052599E" w:rsidRDefault="00AE4707" w:rsidP="002C23FF">
      <w:pPr>
        <w:numPr>
          <w:ilvl w:val="0"/>
          <w:numId w:val="44"/>
        </w:numPr>
        <w:ind w:right="40"/>
        <w:jc w:val="left"/>
        <w:rPr>
          <w:rFonts w:ascii="Arial Narrow" w:hAnsi="Arial Narrow" w:cs="Arial"/>
          <w:sz w:val="18"/>
          <w:szCs w:val="18"/>
        </w:rPr>
      </w:pPr>
      <w:r w:rsidRPr="0052599E">
        <w:rPr>
          <w:rFonts w:ascii="Arial Narrow" w:hAnsi="Arial Narrow"/>
          <w:sz w:val="18"/>
          <w:szCs w:val="18"/>
        </w:rPr>
        <w:t>Comportement en cas d'urgence</w:t>
      </w:r>
    </w:p>
    <w:p w:rsidR="00AE4707" w:rsidRPr="0052599E" w:rsidRDefault="00AE4707" w:rsidP="0016721D">
      <w:pPr>
        <w:spacing w:before="120"/>
        <w:ind w:left="0" w:right="40"/>
        <w:rPr>
          <w:rFonts w:ascii="Arial Narrow" w:hAnsi="Arial Narrow" w:cs="Arial"/>
          <w:b/>
          <w:bCs/>
          <w:sz w:val="18"/>
          <w:szCs w:val="18"/>
        </w:rPr>
      </w:pPr>
      <w:r w:rsidRPr="0052599E">
        <w:rPr>
          <w:rFonts w:ascii="Arial Narrow" w:hAnsi="Arial Narrow"/>
          <w:b/>
          <w:sz w:val="18"/>
          <w:szCs w:val="18"/>
        </w:rPr>
        <w:t>Donneur d'ordre / maître d'ouvrage</w:t>
      </w:r>
    </w:p>
    <w:p w:rsidR="00AE4707" w:rsidRPr="0052599E" w:rsidRDefault="00AE4707" w:rsidP="001C26F2">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C26F2">
      <w:pPr>
        <w:ind w:left="0" w:right="40"/>
        <w:rPr>
          <w:rFonts w:ascii="Arial Narrow" w:hAnsi="Arial Narrow" w:cs="Arial"/>
          <w:sz w:val="18"/>
          <w:szCs w:val="18"/>
        </w:rPr>
      </w:pPr>
      <w:r w:rsidRPr="0052599E">
        <w:rPr>
          <w:rFonts w:ascii="Arial Narrow" w:hAnsi="Arial Narrow"/>
          <w:sz w:val="18"/>
          <w:szCs w:val="18"/>
        </w:rPr>
        <w:t>Société, adresse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Lieu, date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3C5B6D">
      <w:pPr>
        <w:ind w:left="0" w:right="40"/>
        <w:rPr>
          <w:rFonts w:ascii="Arial Narrow" w:hAnsi="Arial Narrow" w:cs="Arial"/>
          <w:sz w:val="18"/>
          <w:szCs w:val="18"/>
        </w:rPr>
      </w:pPr>
      <w:r w:rsidRPr="0052599E">
        <w:rPr>
          <w:rFonts w:ascii="Arial Narrow" w:hAnsi="Arial Narrow"/>
          <w:sz w:val="18"/>
          <w:szCs w:val="18"/>
        </w:rPr>
        <w:t>Nom, signature</w:t>
      </w:r>
    </w:p>
    <w:p w:rsidR="00AE4707" w:rsidRPr="0052599E" w:rsidRDefault="00AE4707" w:rsidP="0016721D">
      <w:pPr>
        <w:spacing w:before="120"/>
        <w:ind w:left="0" w:right="40"/>
        <w:rPr>
          <w:rFonts w:ascii="Arial Narrow" w:hAnsi="Arial Narrow" w:cs="Arial"/>
          <w:b/>
          <w:bCs/>
          <w:sz w:val="18"/>
          <w:szCs w:val="18"/>
        </w:rPr>
      </w:pPr>
      <w:r w:rsidRPr="0052599E">
        <w:rPr>
          <w:rFonts w:ascii="Arial Narrow" w:hAnsi="Arial Narrow"/>
          <w:b/>
          <w:sz w:val="18"/>
          <w:szCs w:val="18"/>
        </w:rPr>
        <w:t>Personne de contact du donneur d'ordre / planificateur / chef de chantier</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Société, adresse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Lieu, date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Nom, signature</w:t>
      </w:r>
    </w:p>
    <w:p w:rsidR="00AE4707" w:rsidRPr="0052599E" w:rsidRDefault="00AE4707" w:rsidP="0016721D">
      <w:pPr>
        <w:spacing w:before="120"/>
        <w:ind w:left="0" w:right="40"/>
        <w:rPr>
          <w:rFonts w:ascii="Arial Narrow" w:hAnsi="Arial Narrow" w:cs="Arial"/>
          <w:b/>
          <w:bCs/>
          <w:sz w:val="18"/>
          <w:szCs w:val="18"/>
        </w:rPr>
      </w:pPr>
      <w:r w:rsidRPr="0052599E">
        <w:rPr>
          <w:rFonts w:ascii="Arial Narrow" w:hAnsi="Arial Narrow"/>
          <w:b/>
          <w:sz w:val="18"/>
          <w:szCs w:val="18"/>
        </w:rPr>
        <w:t>Attributaire / entreprise contractée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Société, adresse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Lieu, date</w:t>
      </w:r>
    </w:p>
    <w:p w:rsidR="00AE4707" w:rsidRPr="0052599E" w:rsidRDefault="00AE4707" w:rsidP="007B6F84">
      <w:pPr>
        <w:tabs>
          <w:tab w:val="right" w:pos="4536"/>
        </w:tabs>
        <w:spacing w:before="80"/>
        <w:ind w:left="0" w:right="40"/>
        <w:rPr>
          <w:rFonts w:ascii="Arial Narrow" w:hAnsi="Arial Narrow" w:cs="Arial"/>
          <w:sz w:val="18"/>
          <w:szCs w:val="18"/>
          <w:u w:val="single"/>
        </w:rPr>
      </w:pPr>
      <w:r w:rsidRPr="0052599E">
        <w:rPr>
          <w:sz w:val="18"/>
          <w:szCs w:val="18"/>
        </w:rPr>
        <w:tab/>
      </w:r>
    </w:p>
    <w:p w:rsidR="00AE4707" w:rsidRPr="0052599E" w:rsidRDefault="00AE4707" w:rsidP="0016721D">
      <w:pPr>
        <w:ind w:left="0" w:right="40"/>
        <w:rPr>
          <w:rFonts w:ascii="Arial Narrow" w:hAnsi="Arial Narrow" w:cs="Arial"/>
          <w:sz w:val="18"/>
          <w:szCs w:val="18"/>
        </w:rPr>
      </w:pPr>
      <w:r w:rsidRPr="0052599E">
        <w:rPr>
          <w:rFonts w:ascii="Arial Narrow" w:hAnsi="Arial Narrow"/>
          <w:sz w:val="18"/>
          <w:szCs w:val="18"/>
        </w:rPr>
        <w:t>Nom, signature</w:t>
      </w:r>
    </w:p>
    <w:p w:rsidR="00AE4707" w:rsidRPr="0052599E" w:rsidRDefault="00AE4707">
      <w:pPr>
        <w:rPr>
          <w:rFonts w:ascii="Arial Narrow" w:hAnsi="Arial Narrow"/>
          <w:sz w:val="18"/>
          <w:szCs w:val="18"/>
        </w:rPr>
      </w:pPr>
    </w:p>
    <w:sectPr w:rsidR="00AE4707" w:rsidRPr="0052599E" w:rsidSect="001C26F2">
      <w:headerReference w:type="default" r:id="rId19"/>
      <w:footerReference w:type="default" r:id="rId20"/>
      <w:headerReference w:type="first" r:id="rId21"/>
      <w:footerReference w:type="first" r:id="rId22"/>
      <w:type w:val="continuous"/>
      <w:pgSz w:w="16840" w:h="11907" w:orient="landscape" w:code="9"/>
      <w:pgMar w:top="1304" w:right="851" w:bottom="737" w:left="851" w:header="1021" w:footer="284" w:gutter="0"/>
      <w:cols w:num="3" w:space="68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B84" w:rsidRDefault="00255B84">
      <w:r>
        <w:separator/>
      </w:r>
    </w:p>
  </w:endnote>
  <w:endnote w:type="continuationSeparator" w:id="0">
    <w:p w:rsidR="00255B84" w:rsidRDefault="0025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68" w:type="dxa"/>
      <w:tblInd w:w="8" w:type="dxa"/>
      <w:tblLayout w:type="fixed"/>
      <w:tblCellMar>
        <w:left w:w="0" w:type="dxa"/>
        <w:right w:w="0" w:type="dxa"/>
      </w:tblCellMar>
      <w:tblLook w:val="0000" w:firstRow="0" w:lastRow="0" w:firstColumn="0" w:lastColumn="0" w:noHBand="0" w:noVBand="0"/>
    </w:tblPr>
    <w:tblGrid>
      <w:gridCol w:w="4111"/>
      <w:gridCol w:w="1446"/>
      <w:gridCol w:w="3771"/>
      <w:gridCol w:w="3430"/>
      <w:gridCol w:w="850"/>
      <w:gridCol w:w="709"/>
      <w:gridCol w:w="851"/>
    </w:tblGrid>
    <w:tr w:rsidR="00AE4707" w:rsidTr="00710093">
      <w:trPr>
        <w:cantSplit/>
        <w:trHeight w:hRule="exact" w:val="160"/>
      </w:trPr>
      <w:tc>
        <w:tcPr>
          <w:tcW w:w="4111" w:type="dxa"/>
          <w:tcBorders>
            <w:top w:val="single" w:sz="4" w:space="0" w:color="auto"/>
            <w:left w:val="single" w:sz="6" w:space="0" w:color="auto"/>
          </w:tcBorders>
        </w:tcPr>
        <w:p w:rsidR="00AE4707" w:rsidRDefault="00AE4707" w:rsidP="00710093">
          <w:pPr>
            <w:pStyle w:val="zGuTe1"/>
            <w:spacing w:before="0"/>
          </w:pPr>
        </w:p>
      </w:tc>
      <w:tc>
        <w:tcPr>
          <w:tcW w:w="1446" w:type="dxa"/>
          <w:vMerge w:val="restart"/>
          <w:tcBorders>
            <w:top w:val="single" w:sz="6" w:space="0" w:color="auto"/>
            <w:left w:val="single" w:sz="6" w:space="0" w:color="auto"/>
          </w:tcBorders>
          <w:vAlign w:val="bottom"/>
        </w:tcPr>
        <w:p w:rsidR="00AE4707" w:rsidRDefault="00F8501F" w:rsidP="00710093">
          <w:pPr>
            <w:pStyle w:val="zGuTe1"/>
            <w:spacing w:before="0"/>
            <w:jc w:val="center"/>
          </w:pPr>
          <w:r>
            <w:rPr>
              <w:b/>
              <w:noProof/>
              <w:sz w:val="20"/>
              <w:lang w:val="de-CH" w:eastAsia="de-CH"/>
            </w:rPr>
            <w:drawing>
              <wp:inline distT="0" distB="0" distL="0" distR="0">
                <wp:extent cx="466725" cy="123825"/>
                <wp:effectExtent l="0" t="0" r="0" b="0"/>
                <wp:docPr id="13" name="Bild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95"/>
                        <pic:cNvPicPr>
                          <a:picLocks noChangeAspect="1" noChangeArrowheads="1"/>
                        </pic:cNvPicPr>
                      </pic:nvPicPr>
                      <pic:blipFill>
                        <a:blip r:embed="rId1">
                          <a:extLst>
                            <a:ext uri="{28A0092B-C50C-407E-A947-70E740481C1C}">
                              <a14:useLocalDpi xmlns:a14="http://schemas.microsoft.com/office/drawing/2010/main" val="0"/>
                            </a:ext>
                          </a:extLst>
                        </a:blip>
                        <a:srcRect b="-8545"/>
                        <a:stretch>
                          <a:fillRect/>
                        </a:stretch>
                      </pic:blipFill>
                      <pic:spPr bwMode="auto">
                        <a:xfrm>
                          <a:off x="0" y="0"/>
                          <a:ext cx="466725" cy="123825"/>
                        </a:xfrm>
                        <a:prstGeom prst="rect">
                          <a:avLst/>
                        </a:prstGeom>
                        <a:noFill/>
                        <a:ln>
                          <a:noFill/>
                        </a:ln>
                      </pic:spPr>
                    </pic:pic>
                  </a:graphicData>
                </a:graphic>
              </wp:inline>
            </w:drawing>
          </w:r>
        </w:p>
      </w:tc>
      <w:tc>
        <w:tcPr>
          <w:tcW w:w="3771" w:type="dxa"/>
          <w:tcBorders>
            <w:top w:val="single" w:sz="6" w:space="0" w:color="auto"/>
          </w:tcBorders>
        </w:tcPr>
        <w:p w:rsidR="00AE4707" w:rsidRDefault="00AE4707" w:rsidP="00710093">
          <w:pPr>
            <w:pStyle w:val="zGuTe1"/>
            <w:spacing w:before="0"/>
          </w:pPr>
        </w:p>
      </w:tc>
      <w:tc>
        <w:tcPr>
          <w:tcW w:w="3430" w:type="dxa"/>
          <w:tcBorders>
            <w:top w:val="single" w:sz="6" w:space="0" w:color="auto"/>
            <w:left w:val="single" w:sz="6" w:space="0" w:color="auto"/>
          </w:tcBorders>
        </w:tcPr>
        <w:p w:rsidR="00AE4707" w:rsidRDefault="00AE4707" w:rsidP="00710093">
          <w:pPr>
            <w:pStyle w:val="zGuTe2"/>
          </w:pPr>
          <w:r>
            <w:t xml:space="preserve">N° de document </w:t>
          </w:r>
        </w:p>
      </w:tc>
      <w:tc>
        <w:tcPr>
          <w:tcW w:w="850" w:type="dxa"/>
          <w:tcBorders>
            <w:top w:val="single" w:sz="6" w:space="0" w:color="auto"/>
            <w:left w:val="single" w:sz="6" w:space="0" w:color="auto"/>
            <w:right w:val="single" w:sz="6" w:space="0" w:color="auto"/>
          </w:tcBorders>
        </w:tcPr>
        <w:p w:rsidR="00AE4707" w:rsidRDefault="00AE4707" w:rsidP="00710093">
          <w:pPr>
            <w:pStyle w:val="zGuTe2"/>
            <w:jc w:val="center"/>
          </w:pPr>
          <w:r>
            <w:t>Langue</w:t>
          </w:r>
        </w:p>
      </w:tc>
      <w:tc>
        <w:tcPr>
          <w:tcW w:w="709" w:type="dxa"/>
          <w:tcBorders>
            <w:top w:val="single" w:sz="6" w:space="0" w:color="auto"/>
            <w:left w:val="nil"/>
            <w:right w:val="single" w:sz="6" w:space="0" w:color="auto"/>
          </w:tcBorders>
        </w:tcPr>
        <w:p w:rsidR="00AE4707" w:rsidRDefault="00AE4707" w:rsidP="00710093">
          <w:pPr>
            <w:pStyle w:val="zGuTe2"/>
            <w:jc w:val="center"/>
          </w:pPr>
          <w:r>
            <w:t>Révision</w:t>
          </w:r>
        </w:p>
      </w:tc>
      <w:tc>
        <w:tcPr>
          <w:tcW w:w="851" w:type="dxa"/>
          <w:tcBorders>
            <w:top w:val="single" w:sz="6" w:space="0" w:color="auto"/>
            <w:left w:val="nil"/>
            <w:right w:val="single" w:sz="6" w:space="0" w:color="auto"/>
          </w:tcBorders>
        </w:tcPr>
        <w:p w:rsidR="00AE4707" w:rsidRDefault="00AE4707" w:rsidP="00710093">
          <w:pPr>
            <w:pStyle w:val="zGuTe2"/>
            <w:jc w:val="center"/>
          </w:pPr>
          <w:r>
            <w:t>Page</w:t>
          </w:r>
        </w:p>
      </w:tc>
    </w:tr>
    <w:tr w:rsidR="00AE4707" w:rsidTr="00710093">
      <w:trPr>
        <w:cantSplit/>
        <w:trHeight w:hRule="exact" w:val="284"/>
      </w:trPr>
      <w:tc>
        <w:tcPr>
          <w:tcW w:w="4111" w:type="dxa"/>
          <w:tcBorders>
            <w:left w:val="single" w:sz="6" w:space="0" w:color="auto"/>
            <w:bottom w:val="single" w:sz="6" w:space="0" w:color="auto"/>
            <w:right w:val="single" w:sz="6" w:space="0" w:color="auto"/>
          </w:tcBorders>
          <w:vAlign w:val="center"/>
        </w:tcPr>
        <w:p w:rsidR="00AE4707" w:rsidRDefault="00AE4707" w:rsidP="00710093">
          <w:pPr>
            <w:pStyle w:val="zFoTe1"/>
            <w:rPr>
              <w:rFonts w:cs="Arial"/>
              <w:sz w:val="20"/>
            </w:rPr>
          </w:pPr>
        </w:p>
      </w:tc>
      <w:tc>
        <w:tcPr>
          <w:tcW w:w="1446" w:type="dxa"/>
          <w:vMerge/>
          <w:tcBorders>
            <w:left w:val="single" w:sz="6" w:space="0" w:color="auto"/>
            <w:bottom w:val="single" w:sz="6" w:space="0" w:color="auto"/>
          </w:tcBorders>
          <w:vAlign w:val="center"/>
        </w:tcPr>
        <w:p w:rsidR="00AE4707" w:rsidRDefault="00AE4707" w:rsidP="00710093">
          <w:pPr>
            <w:pStyle w:val="zLogo"/>
            <w:jc w:val="left"/>
            <w:rPr>
              <w:rFonts w:cs="Arial"/>
              <w:sz w:val="22"/>
            </w:rPr>
          </w:pPr>
        </w:p>
      </w:tc>
      <w:tc>
        <w:tcPr>
          <w:tcW w:w="3771" w:type="dxa"/>
          <w:tcBorders>
            <w:bottom w:val="single" w:sz="6" w:space="0" w:color="auto"/>
            <w:right w:val="single" w:sz="6" w:space="0" w:color="auto"/>
          </w:tcBorders>
          <w:vAlign w:val="center"/>
        </w:tcPr>
        <w:p w:rsidR="00AE4707" w:rsidRDefault="00AE4707" w:rsidP="00710093">
          <w:pPr>
            <w:pStyle w:val="zCoNa"/>
            <w:ind w:left="85"/>
            <w:rPr>
              <w:rFonts w:cs="Arial"/>
              <w:sz w:val="20"/>
            </w:rPr>
          </w:pPr>
          <w:r>
            <w:rPr>
              <w:sz w:val="20"/>
            </w:rPr>
            <w:t>ABB Schweiz</w:t>
          </w:r>
        </w:p>
      </w:tc>
      <w:tc>
        <w:tcPr>
          <w:tcW w:w="3430" w:type="dxa"/>
          <w:tcBorders>
            <w:left w:val="single" w:sz="6" w:space="0" w:color="auto"/>
            <w:bottom w:val="single" w:sz="6" w:space="0" w:color="auto"/>
            <w:right w:val="single" w:sz="6" w:space="0" w:color="auto"/>
          </w:tcBorders>
          <w:vAlign w:val="center"/>
        </w:tcPr>
        <w:p w:rsidR="00AE4707" w:rsidRDefault="00AE4707" w:rsidP="00710093">
          <w:pPr>
            <w:pStyle w:val="zDocNo1"/>
            <w:ind w:left="28" w:right="28"/>
            <w:jc w:val="left"/>
            <w:rPr>
              <w:rFonts w:cs="Arial"/>
              <w:sz w:val="20"/>
            </w:rPr>
          </w:pPr>
        </w:p>
      </w:tc>
      <w:tc>
        <w:tcPr>
          <w:tcW w:w="850" w:type="dxa"/>
          <w:tcBorders>
            <w:left w:val="single" w:sz="6" w:space="0" w:color="auto"/>
            <w:bottom w:val="single" w:sz="6" w:space="0" w:color="auto"/>
            <w:right w:val="single" w:sz="6" w:space="0" w:color="auto"/>
          </w:tcBorders>
          <w:vAlign w:val="center"/>
        </w:tcPr>
        <w:p w:rsidR="00AE4707" w:rsidRDefault="00AE4707" w:rsidP="00710093">
          <w:pPr>
            <w:pStyle w:val="zFoTe2"/>
            <w:ind w:left="0" w:right="0"/>
            <w:rPr>
              <w:rFonts w:cs="Arial"/>
              <w:sz w:val="20"/>
            </w:rPr>
          </w:pPr>
          <w:proofErr w:type="spellStart"/>
          <w:r>
            <w:rPr>
              <w:sz w:val="20"/>
            </w:rPr>
            <w:t>fr</w:t>
          </w:r>
          <w:proofErr w:type="spellEnd"/>
        </w:p>
      </w:tc>
      <w:tc>
        <w:tcPr>
          <w:tcW w:w="709" w:type="dxa"/>
          <w:tcBorders>
            <w:left w:val="single" w:sz="6" w:space="0" w:color="auto"/>
            <w:bottom w:val="single" w:sz="6" w:space="0" w:color="auto"/>
            <w:right w:val="single" w:sz="6" w:space="0" w:color="auto"/>
          </w:tcBorders>
          <w:vAlign w:val="center"/>
        </w:tcPr>
        <w:p w:rsidR="00AE4707" w:rsidRDefault="00AE4707" w:rsidP="00862C72">
          <w:pPr>
            <w:pStyle w:val="zDocNo1"/>
            <w:rPr>
              <w:rFonts w:cs="Arial"/>
              <w:sz w:val="20"/>
            </w:rPr>
          </w:pPr>
          <w:r>
            <w:rPr>
              <w:sz w:val="20"/>
            </w:rPr>
            <w:t>b</w:t>
          </w:r>
        </w:p>
      </w:tc>
      <w:tc>
        <w:tcPr>
          <w:tcW w:w="851" w:type="dxa"/>
          <w:tcBorders>
            <w:left w:val="single" w:sz="6" w:space="0" w:color="auto"/>
            <w:bottom w:val="single" w:sz="6" w:space="0" w:color="auto"/>
            <w:right w:val="single" w:sz="6" w:space="0" w:color="auto"/>
          </w:tcBorders>
          <w:vAlign w:val="center"/>
        </w:tcPr>
        <w:p w:rsidR="00AE4707" w:rsidRDefault="00AE4707" w:rsidP="00710093">
          <w:pPr>
            <w:pStyle w:val="zFoTe2"/>
            <w:ind w:left="0" w:right="0"/>
            <w:rPr>
              <w:rFonts w:cs="Arial"/>
              <w:sz w:val="20"/>
            </w:rPr>
          </w:pPr>
          <w:r>
            <w:rPr>
              <w:rFonts w:cs="Arial"/>
              <w:sz w:val="20"/>
            </w:rPr>
            <w:fldChar w:fldCharType="begin"/>
          </w:r>
          <w:r>
            <w:rPr>
              <w:rFonts w:cs="Arial"/>
              <w:sz w:val="20"/>
            </w:rPr>
            <w:instrText xml:space="preserve"> PAGE </w:instrText>
          </w:r>
          <w:r>
            <w:rPr>
              <w:rFonts w:cs="Arial"/>
              <w:sz w:val="20"/>
            </w:rPr>
            <w:fldChar w:fldCharType="separate"/>
          </w:r>
          <w:r>
            <w:rPr>
              <w:rFonts w:cs="Arial"/>
              <w:noProof/>
              <w:sz w:val="20"/>
            </w:rPr>
            <w:t>2</w:t>
          </w:r>
          <w:r>
            <w:rPr>
              <w:rFonts w:cs="Arial"/>
              <w:sz w:val="20"/>
            </w:rPr>
            <w:fldChar w:fldCharType="end"/>
          </w:r>
        </w:p>
      </w:tc>
    </w:tr>
  </w:tbl>
  <w:p w:rsidR="00AE4707" w:rsidRDefault="00AE4707" w:rsidP="00862C72">
    <w:pPr>
      <w:pStyle w:val="Fuzeile"/>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68" w:type="dxa"/>
      <w:tblInd w:w="8" w:type="dxa"/>
      <w:tblLayout w:type="fixed"/>
      <w:tblCellMar>
        <w:left w:w="0" w:type="dxa"/>
        <w:right w:w="0" w:type="dxa"/>
      </w:tblCellMar>
      <w:tblLook w:val="0000" w:firstRow="0" w:lastRow="0" w:firstColumn="0" w:lastColumn="0" w:noHBand="0" w:noVBand="0"/>
    </w:tblPr>
    <w:tblGrid>
      <w:gridCol w:w="4111"/>
      <w:gridCol w:w="709"/>
      <w:gridCol w:w="737"/>
      <w:gridCol w:w="1531"/>
      <w:gridCol w:w="1247"/>
      <w:gridCol w:w="993"/>
      <w:gridCol w:w="3430"/>
      <w:gridCol w:w="850"/>
      <w:gridCol w:w="709"/>
      <w:gridCol w:w="851"/>
    </w:tblGrid>
    <w:tr w:rsidR="00AE4707" w:rsidTr="00625572">
      <w:trPr>
        <w:cantSplit/>
        <w:trHeight w:hRule="exact" w:val="442"/>
      </w:trPr>
      <w:tc>
        <w:tcPr>
          <w:tcW w:w="4111" w:type="dxa"/>
          <w:tcBorders>
            <w:top w:val="single" w:sz="6" w:space="0" w:color="auto"/>
            <w:left w:val="single" w:sz="6" w:space="0" w:color="auto"/>
            <w:right w:val="single" w:sz="6" w:space="0" w:color="auto"/>
          </w:tcBorders>
        </w:tcPr>
        <w:p w:rsidR="00AE4707" w:rsidRDefault="00AE4707" w:rsidP="00710093">
          <w:pPr>
            <w:pStyle w:val="zFoTe1"/>
            <w:rPr>
              <w:sz w:val="20"/>
            </w:rPr>
          </w:pPr>
        </w:p>
      </w:tc>
      <w:tc>
        <w:tcPr>
          <w:tcW w:w="709" w:type="dxa"/>
          <w:tcBorders>
            <w:top w:val="single" w:sz="6" w:space="0" w:color="auto"/>
            <w:left w:val="single" w:sz="6" w:space="0" w:color="auto"/>
          </w:tcBorders>
          <w:vAlign w:val="center"/>
        </w:tcPr>
        <w:p w:rsidR="00AE4707" w:rsidRDefault="00AE4707" w:rsidP="00710093">
          <w:pPr>
            <w:pStyle w:val="zGuTe1"/>
            <w:spacing w:before="0"/>
          </w:pPr>
          <w:r>
            <w:t>Délivré par/le</w:t>
          </w:r>
        </w:p>
      </w:tc>
      <w:tc>
        <w:tcPr>
          <w:tcW w:w="2268" w:type="dxa"/>
          <w:gridSpan w:val="2"/>
          <w:tcBorders>
            <w:top w:val="single" w:sz="6" w:space="0" w:color="auto"/>
            <w:bottom w:val="single" w:sz="6" w:space="0" w:color="auto"/>
          </w:tcBorders>
          <w:vAlign w:val="center"/>
        </w:tcPr>
        <w:p w:rsidR="00AE4707" w:rsidRDefault="00330B22" w:rsidP="00710093">
          <w:pPr>
            <w:pStyle w:val="zFoTe1"/>
            <w:rPr>
              <w:sz w:val="20"/>
            </w:rPr>
          </w:pPr>
          <w:bookmarkStart w:id="0" w:name="Prep"/>
          <w:bookmarkEnd w:id="0"/>
          <w:r>
            <w:rPr>
              <w:sz w:val="20"/>
            </w:rPr>
            <w:t>Remo Küry</w:t>
          </w:r>
        </w:p>
      </w:tc>
      <w:tc>
        <w:tcPr>
          <w:tcW w:w="1247" w:type="dxa"/>
          <w:tcBorders>
            <w:top w:val="single" w:sz="6" w:space="0" w:color="auto"/>
            <w:bottom w:val="single" w:sz="6" w:space="0" w:color="auto"/>
          </w:tcBorders>
          <w:vAlign w:val="center"/>
        </w:tcPr>
        <w:p w:rsidR="00AE4707" w:rsidRDefault="00F40BC6" w:rsidP="00710093">
          <w:pPr>
            <w:pStyle w:val="zFoTe1"/>
            <w:rPr>
              <w:sz w:val="20"/>
            </w:rPr>
          </w:pPr>
          <w:r>
            <w:rPr>
              <w:sz w:val="20"/>
            </w:rPr>
            <w:t>CH</w:t>
          </w:r>
          <w:r w:rsidR="00330B22">
            <w:rPr>
              <w:sz w:val="20"/>
            </w:rPr>
            <w:t>-SA</w:t>
          </w:r>
        </w:p>
      </w:tc>
      <w:tc>
        <w:tcPr>
          <w:tcW w:w="993" w:type="dxa"/>
          <w:tcBorders>
            <w:top w:val="single" w:sz="6" w:space="0" w:color="auto"/>
            <w:bottom w:val="single" w:sz="6" w:space="0" w:color="auto"/>
            <w:right w:val="single" w:sz="6" w:space="0" w:color="auto"/>
          </w:tcBorders>
          <w:vAlign w:val="center"/>
        </w:tcPr>
        <w:p w:rsidR="00AE4707" w:rsidRDefault="00F40BC6" w:rsidP="00CD35DA">
          <w:pPr>
            <w:pStyle w:val="zFoTe1"/>
            <w:rPr>
              <w:rFonts w:ascii="Arial Narrow" w:hAnsi="Arial Narrow"/>
              <w:sz w:val="20"/>
            </w:rPr>
          </w:pPr>
          <w:bookmarkStart w:id="1" w:name="Today"/>
          <w:bookmarkEnd w:id="1"/>
          <w:r>
            <w:rPr>
              <w:rFonts w:ascii="Arial Narrow" w:hAnsi="Arial Narrow"/>
              <w:sz w:val="20"/>
            </w:rPr>
            <w:t>2015-04-21</w:t>
          </w:r>
        </w:p>
      </w:tc>
      <w:tc>
        <w:tcPr>
          <w:tcW w:w="4280" w:type="dxa"/>
          <w:gridSpan w:val="2"/>
          <w:vMerge w:val="restart"/>
          <w:tcBorders>
            <w:top w:val="single" w:sz="6" w:space="0" w:color="auto"/>
            <w:left w:val="nil"/>
          </w:tcBorders>
          <w:vAlign w:val="center"/>
        </w:tcPr>
        <w:p w:rsidR="00AE4707" w:rsidRDefault="00AE4707" w:rsidP="00F40BC6">
          <w:pPr>
            <w:pStyle w:val="zFoTe1"/>
          </w:pPr>
          <w:bookmarkStart w:id="2" w:name="DocKind"/>
          <w:bookmarkEnd w:id="2"/>
          <w:r>
            <w:t>Directives et règles de conduite</w:t>
          </w:r>
          <w:r>
            <w:rPr>
              <w:sz w:val="20"/>
            </w:rPr>
            <w:t xml:space="preserve"> </w:t>
          </w:r>
          <w:r>
            <w:br/>
            <w:t xml:space="preserve">pour </w:t>
          </w:r>
          <w:proofErr w:type="gramStart"/>
          <w:r>
            <w:t xml:space="preserve">les </w:t>
          </w:r>
          <w:r w:rsidR="00F40BC6">
            <w:t>entrepreneure</w:t>
          </w:r>
          <w:proofErr w:type="gramEnd"/>
        </w:p>
      </w:tc>
      <w:tc>
        <w:tcPr>
          <w:tcW w:w="709" w:type="dxa"/>
          <w:tcBorders>
            <w:top w:val="single" w:sz="6" w:space="0" w:color="auto"/>
            <w:left w:val="single" w:sz="6" w:space="0" w:color="auto"/>
          </w:tcBorders>
          <w:vAlign w:val="center"/>
        </w:tcPr>
        <w:p w:rsidR="00AE4707" w:rsidRDefault="00AE4707" w:rsidP="00710093">
          <w:pPr>
            <w:pStyle w:val="zFoTe1"/>
            <w:jc w:val="center"/>
          </w:pPr>
        </w:p>
      </w:tc>
      <w:tc>
        <w:tcPr>
          <w:tcW w:w="851" w:type="dxa"/>
          <w:tcBorders>
            <w:top w:val="single" w:sz="6" w:space="0" w:color="auto"/>
            <w:left w:val="single" w:sz="6" w:space="0" w:color="auto"/>
            <w:right w:val="single" w:sz="6" w:space="0" w:color="auto"/>
          </w:tcBorders>
          <w:vAlign w:val="center"/>
        </w:tcPr>
        <w:p w:rsidR="00AE4707" w:rsidRDefault="00AE4707" w:rsidP="00710093">
          <w:pPr>
            <w:pStyle w:val="zGuTe2"/>
            <w:spacing w:before="60"/>
            <w:jc w:val="center"/>
          </w:pPr>
          <w:r>
            <w:t>Nombre de pages</w:t>
          </w:r>
        </w:p>
      </w:tc>
    </w:tr>
    <w:tr w:rsidR="00AE4707" w:rsidTr="00710093">
      <w:trPr>
        <w:cantSplit/>
        <w:trHeight w:val="226"/>
      </w:trPr>
      <w:tc>
        <w:tcPr>
          <w:tcW w:w="4111" w:type="dxa"/>
          <w:tcBorders>
            <w:left w:val="single" w:sz="6" w:space="0" w:color="auto"/>
            <w:right w:val="single" w:sz="6" w:space="0" w:color="auto"/>
          </w:tcBorders>
        </w:tcPr>
        <w:p w:rsidR="00AE4707" w:rsidRDefault="00AE4707" w:rsidP="00710093">
          <w:pPr>
            <w:pStyle w:val="zFoTe1"/>
            <w:rPr>
              <w:sz w:val="20"/>
            </w:rPr>
          </w:pPr>
        </w:p>
      </w:tc>
      <w:tc>
        <w:tcPr>
          <w:tcW w:w="709" w:type="dxa"/>
          <w:tcBorders>
            <w:top w:val="single" w:sz="6" w:space="0" w:color="auto"/>
            <w:left w:val="single" w:sz="6" w:space="0" w:color="auto"/>
          </w:tcBorders>
          <w:vAlign w:val="center"/>
        </w:tcPr>
        <w:p w:rsidR="00AE4707" w:rsidRDefault="00AE4707" w:rsidP="00710093">
          <w:pPr>
            <w:pStyle w:val="zGuTe1"/>
            <w:spacing w:before="0"/>
          </w:pPr>
          <w:proofErr w:type="spellStart"/>
          <w:r>
            <w:t>Vér</w:t>
          </w:r>
          <w:proofErr w:type="spellEnd"/>
          <w:r>
            <w:t>. et val. par/le</w:t>
          </w:r>
        </w:p>
      </w:tc>
      <w:tc>
        <w:tcPr>
          <w:tcW w:w="2268" w:type="dxa"/>
          <w:gridSpan w:val="2"/>
          <w:tcBorders>
            <w:top w:val="single" w:sz="6" w:space="0" w:color="auto"/>
            <w:bottom w:val="single" w:sz="6" w:space="0" w:color="auto"/>
          </w:tcBorders>
          <w:vAlign w:val="center"/>
        </w:tcPr>
        <w:p w:rsidR="00AE4707" w:rsidRDefault="00AE4707" w:rsidP="00710093">
          <w:pPr>
            <w:pStyle w:val="zFoTe1"/>
            <w:rPr>
              <w:sz w:val="20"/>
            </w:rPr>
          </w:pPr>
          <w:bookmarkStart w:id="3" w:name="Appr"/>
          <w:bookmarkEnd w:id="3"/>
          <w:r>
            <w:rPr>
              <w:sz w:val="20"/>
            </w:rPr>
            <w:t>Remo Küry</w:t>
          </w:r>
        </w:p>
      </w:tc>
      <w:tc>
        <w:tcPr>
          <w:tcW w:w="1247" w:type="dxa"/>
          <w:tcBorders>
            <w:top w:val="single" w:sz="6" w:space="0" w:color="auto"/>
            <w:bottom w:val="single" w:sz="6" w:space="0" w:color="auto"/>
          </w:tcBorders>
          <w:vAlign w:val="center"/>
        </w:tcPr>
        <w:p w:rsidR="00AE4707" w:rsidRDefault="00F40BC6" w:rsidP="00710093">
          <w:pPr>
            <w:pStyle w:val="zFoTe1"/>
            <w:rPr>
              <w:sz w:val="20"/>
            </w:rPr>
          </w:pPr>
          <w:r>
            <w:rPr>
              <w:sz w:val="20"/>
            </w:rPr>
            <w:t>CH</w:t>
          </w:r>
          <w:r w:rsidR="00AE4707">
            <w:rPr>
              <w:sz w:val="20"/>
            </w:rPr>
            <w:t>-SA</w:t>
          </w:r>
        </w:p>
      </w:tc>
      <w:tc>
        <w:tcPr>
          <w:tcW w:w="993" w:type="dxa"/>
          <w:tcBorders>
            <w:top w:val="single" w:sz="6" w:space="0" w:color="auto"/>
            <w:bottom w:val="single" w:sz="6" w:space="0" w:color="auto"/>
            <w:right w:val="single" w:sz="6" w:space="0" w:color="auto"/>
          </w:tcBorders>
          <w:vAlign w:val="center"/>
        </w:tcPr>
        <w:p w:rsidR="00AE4707" w:rsidRDefault="00F40BC6" w:rsidP="00710093">
          <w:pPr>
            <w:pStyle w:val="zFoTe1"/>
            <w:rPr>
              <w:sz w:val="20"/>
            </w:rPr>
          </w:pPr>
          <w:bookmarkStart w:id="4" w:name="Status"/>
          <w:bookmarkEnd w:id="4"/>
          <w:r>
            <w:rPr>
              <w:rFonts w:ascii="Arial Narrow" w:hAnsi="Arial Narrow"/>
              <w:sz w:val="20"/>
            </w:rPr>
            <w:t>2015-04-21</w:t>
          </w:r>
        </w:p>
      </w:tc>
      <w:tc>
        <w:tcPr>
          <w:tcW w:w="4280" w:type="dxa"/>
          <w:gridSpan w:val="2"/>
          <w:vMerge/>
          <w:tcBorders>
            <w:left w:val="nil"/>
          </w:tcBorders>
          <w:vAlign w:val="center"/>
        </w:tcPr>
        <w:p w:rsidR="00AE4707" w:rsidRDefault="00AE4707" w:rsidP="00710093">
          <w:pPr>
            <w:pStyle w:val="zFoTe1"/>
            <w:rPr>
              <w:rFonts w:cs="Arial"/>
              <w:sz w:val="20"/>
            </w:rPr>
          </w:pPr>
          <w:bookmarkStart w:id="5" w:name="Title1"/>
          <w:bookmarkEnd w:id="5"/>
        </w:p>
      </w:tc>
      <w:tc>
        <w:tcPr>
          <w:tcW w:w="709" w:type="dxa"/>
          <w:tcBorders>
            <w:left w:val="single" w:sz="6" w:space="0" w:color="auto"/>
          </w:tcBorders>
          <w:vAlign w:val="center"/>
        </w:tcPr>
        <w:p w:rsidR="00AE4707" w:rsidRDefault="00AE4707" w:rsidP="00710093">
          <w:pPr>
            <w:pStyle w:val="zFoTe1"/>
            <w:jc w:val="center"/>
          </w:pPr>
        </w:p>
      </w:tc>
      <w:tc>
        <w:tcPr>
          <w:tcW w:w="851" w:type="dxa"/>
          <w:tcBorders>
            <w:left w:val="single" w:sz="6" w:space="0" w:color="auto"/>
            <w:right w:val="single" w:sz="6" w:space="0" w:color="auto"/>
          </w:tcBorders>
          <w:vAlign w:val="center"/>
        </w:tcPr>
        <w:p w:rsidR="00AE4707" w:rsidRDefault="00AE4707" w:rsidP="00710093">
          <w:pPr>
            <w:pStyle w:val="zFoTe2"/>
            <w:rPr>
              <w:sz w:val="20"/>
            </w:rPr>
          </w:pPr>
          <w:r>
            <w:rPr>
              <w:sz w:val="20"/>
            </w:rPr>
            <w:fldChar w:fldCharType="begin"/>
          </w:r>
          <w:r>
            <w:rPr>
              <w:sz w:val="20"/>
            </w:rPr>
            <w:instrText xml:space="preserve"> NUMPAGES  \* HEX </w:instrText>
          </w:r>
          <w:r>
            <w:rPr>
              <w:sz w:val="20"/>
            </w:rPr>
            <w:fldChar w:fldCharType="separate"/>
          </w:r>
          <w:r w:rsidR="00522E50">
            <w:rPr>
              <w:noProof/>
              <w:sz w:val="20"/>
            </w:rPr>
            <w:t>1</w:t>
          </w:r>
          <w:r>
            <w:rPr>
              <w:sz w:val="20"/>
            </w:rPr>
            <w:fldChar w:fldCharType="end"/>
          </w:r>
        </w:p>
      </w:tc>
    </w:tr>
    <w:tr w:rsidR="00AE4707" w:rsidTr="00710093">
      <w:trPr>
        <w:cantSplit/>
        <w:trHeight w:hRule="exact" w:val="160"/>
      </w:trPr>
      <w:tc>
        <w:tcPr>
          <w:tcW w:w="4111" w:type="dxa"/>
          <w:tcBorders>
            <w:left w:val="single" w:sz="6" w:space="0" w:color="auto"/>
          </w:tcBorders>
        </w:tcPr>
        <w:p w:rsidR="00AE4707" w:rsidRDefault="00AE4707" w:rsidP="00710093">
          <w:pPr>
            <w:pStyle w:val="zGuTe1"/>
            <w:spacing w:before="0"/>
          </w:pPr>
        </w:p>
      </w:tc>
      <w:tc>
        <w:tcPr>
          <w:tcW w:w="1446" w:type="dxa"/>
          <w:gridSpan w:val="2"/>
          <w:vMerge w:val="restart"/>
          <w:tcBorders>
            <w:top w:val="single" w:sz="6" w:space="0" w:color="auto"/>
            <w:left w:val="single" w:sz="6" w:space="0" w:color="auto"/>
          </w:tcBorders>
          <w:vAlign w:val="bottom"/>
        </w:tcPr>
        <w:p w:rsidR="00AE4707" w:rsidRDefault="00F8501F" w:rsidP="00710093">
          <w:pPr>
            <w:pStyle w:val="zGuTe1"/>
            <w:spacing w:before="0"/>
            <w:jc w:val="center"/>
          </w:pPr>
          <w:r>
            <w:rPr>
              <w:b/>
              <w:noProof/>
              <w:sz w:val="20"/>
              <w:lang w:val="de-CH" w:eastAsia="de-CH"/>
            </w:rPr>
            <w:drawing>
              <wp:inline distT="0" distB="0" distL="0" distR="0">
                <wp:extent cx="466725" cy="123825"/>
                <wp:effectExtent l="0" t="0" r="0" b="0"/>
                <wp:docPr id="14" name="Bild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62"/>
                        <pic:cNvPicPr>
                          <a:picLocks noChangeAspect="1" noChangeArrowheads="1"/>
                        </pic:cNvPicPr>
                      </pic:nvPicPr>
                      <pic:blipFill>
                        <a:blip r:embed="rId1">
                          <a:extLst>
                            <a:ext uri="{28A0092B-C50C-407E-A947-70E740481C1C}">
                              <a14:useLocalDpi xmlns:a14="http://schemas.microsoft.com/office/drawing/2010/main" val="0"/>
                            </a:ext>
                          </a:extLst>
                        </a:blip>
                        <a:srcRect b="-8545"/>
                        <a:stretch>
                          <a:fillRect/>
                        </a:stretch>
                      </pic:blipFill>
                      <pic:spPr bwMode="auto">
                        <a:xfrm>
                          <a:off x="0" y="0"/>
                          <a:ext cx="466725" cy="123825"/>
                        </a:xfrm>
                        <a:prstGeom prst="rect">
                          <a:avLst/>
                        </a:prstGeom>
                        <a:noFill/>
                        <a:ln>
                          <a:noFill/>
                        </a:ln>
                      </pic:spPr>
                    </pic:pic>
                  </a:graphicData>
                </a:graphic>
              </wp:inline>
            </w:drawing>
          </w:r>
        </w:p>
      </w:tc>
      <w:tc>
        <w:tcPr>
          <w:tcW w:w="3771" w:type="dxa"/>
          <w:gridSpan w:val="3"/>
          <w:tcBorders>
            <w:top w:val="single" w:sz="6" w:space="0" w:color="auto"/>
          </w:tcBorders>
        </w:tcPr>
        <w:p w:rsidR="00AE4707" w:rsidRDefault="00AE4707" w:rsidP="00710093">
          <w:pPr>
            <w:pStyle w:val="zGuTe1"/>
            <w:spacing w:before="0"/>
          </w:pPr>
        </w:p>
      </w:tc>
      <w:tc>
        <w:tcPr>
          <w:tcW w:w="3430" w:type="dxa"/>
          <w:tcBorders>
            <w:top w:val="single" w:sz="6" w:space="0" w:color="auto"/>
            <w:left w:val="single" w:sz="6" w:space="0" w:color="auto"/>
          </w:tcBorders>
        </w:tcPr>
        <w:p w:rsidR="00AE4707" w:rsidRDefault="00AE4707" w:rsidP="00710093">
          <w:pPr>
            <w:pStyle w:val="zGuTe2"/>
          </w:pPr>
          <w:r>
            <w:t xml:space="preserve">N° de document </w:t>
          </w:r>
        </w:p>
      </w:tc>
      <w:tc>
        <w:tcPr>
          <w:tcW w:w="850" w:type="dxa"/>
          <w:tcBorders>
            <w:top w:val="single" w:sz="6" w:space="0" w:color="auto"/>
            <w:left w:val="single" w:sz="6" w:space="0" w:color="auto"/>
            <w:right w:val="single" w:sz="6" w:space="0" w:color="auto"/>
          </w:tcBorders>
        </w:tcPr>
        <w:p w:rsidR="00AE4707" w:rsidRDefault="00AE4707" w:rsidP="00710093">
          <w:pPr>
            <w:pStyle w:val="zGuTe2"/>
            <w:jc w:val="center"/>
          </w:pPr>
          <w:r>
            <w:t>Langue</w:t>
          </w:r>
        </w:p>
      </w:tc>
      <w:tc>
        <w:tcPr>
          <w:tcW w:w="709" w:type="dxa"/>
          <w:tcBorders>
            <w:top w:val="single" w:sz="6" w:space="0" w:color="auto"/>
            <w:left w:val="nil"/>
            <w:right w:val="single" w:sz="6" w:space="0" w:color="auto"/>
          </w:tcBorders>
        </w:tcPr>
        <w:p w:rsidR="00AE4707" w:rsidRDefault="00AE4707" w:rsidP="00710093">
          <w:pPr>
            <w:pStyle w:val="zGuTe2"/>
            <w:jc w:val="center"/>
          </w:pPr>
          <w:r>
            <w:t>Révision</w:t>
          </w:r>
        </w:p>
      </w:tc>
      <w:tc>
        <w:tcPr>
          <w:tcW w:w="851" w:type="dxa"/>
          <w:tcBorders>
            <w:top w:val="single" w:sz="6" w:space="0" w:color="auto"/>
            <w:left w:val="nil"/>
            <w:right w:val="single" w:sz="6" w:space="0" w:color="auto"/>
          </w:tcBorders>
        </w:tcPr>
        <w:p w:rsidR="00AE4707" w:rsidRDefault="00AE4707" w:rsidP="00710093">
          <w:pPr>
            <w:pStyle w:val="zGuTe2"/>
            <w:jc w:val="center"/>
          </w:pPr>
          <w:r>
            <w:t>Page</w:t>
          </w:r>
        </w:p>
      </w:tc>
    </w:tr>
    <w:tr w:rsidR="00AE4707" w:rsidTr="00710093">
      <w:trPr>
        <w:cantSplit/>
        <w:trHeight w:hRule="exact" w:val="284"/>
      </w:trPr>
      <w:tc>
        <w:tcPr>
          <w:tcW w:w="4111" w:type="dxa"/>
          <w:tcBorders>
            <w:left w:val="single" w:sz="6" w:space="0" w:color="auto"/>
            <w:bottom w:val="single" w:sz="6" w:space="0" w:color="auto"/>
            <w:right w:val="single" w:sz="6" w:space="0" w:color="auto"/>
          </w:tcBorders>
          <w:vAlign w:val="center"/>
        </w:tcPr>
        <w:p w:rsidR="00AE4707" w:rsidRDefault="00AE4707" w:rsidP="00710093">
          <w:pPr>
            <w:pStyle w:val="zFoTe1"/>
            <w:rPr>
              <w:rFonts w:cs="Arial"/>
              <w:sz w:val="20"/>
            </w:rPr>
          </w:pPr>
        </w:p>
      </w:tc>
      <w:tc>
        <w:tcPr>
          <w:tcW w:w="1446" w:type="dxa"/>
          <w:gridSpan w:val="2"/>
          <w:vMerge/>
          <w:tcBorders>
            <w:left w:val="single" w:sz="6" w:space="0" w:color="auto"/>
            <w:bottom w:val="single" w:sz="6" w:space="0" w:color="auto"/>
          </w:tcBorders>
          <w:vAlign w:val="center"/>
        </w:tcPr>
        <w:p w:rsidR="00AE4707" w:rsidRDefault="00AE4707" w:rsidP="00710093">
          <w:pPr>
            <w:pStyle w:val="zLogo"/>
            <w:jc w:val="left"/>
            <w:rPr>
              <w:rFonts w:cs="Arial"/>
              <w:sz w:val="22"/>
            </w:rPr>
          </w:pPr>
        </w:p>
      </w:tc>
      <w:tc>
        <w:tcPr>
          <w:tcW w:w="3771" w:type="dxa"/>
          <w:gridSpan w:val="3"/>
          <w:tcBorders>
            <w:bottom w:val="single" w:sz="6" w:space="0" w:color="auto"/>
            <w:right w:val="single" w:sz="6" w:space="0" w:color="auto"/>
          </w:tcBorders>
          <w:vAlign w:val="center"/>
        </w:tcPr>
        <w:p w:rsidR="00AE4707" w:rsidRDefault="00AE4707" w:rsidP="00710093">
          <w:pPr>
            <w:pStyle w:val="zCoNa"/>
            <w:ind w:left="85"/>
            <w:rPr>
              <w:rFonts w:cs="Arial"/>
              <w:sz w:val="20"/>
            </w:rPr>
          </w:pPr>
          <w:r>
            <w:rPr>
              <w:sz w:val="20"/>
            </w:rPr>
            <w:t>ABB Schweiz</w:t>
          </w:r>
        </w:p>
      </w:tc>
      <w:tc>
        <w:tcPr>
          <w:tcW w:w="3430" w:type="dxa"/>
          <w:tcBorders>
            <w:left w:val="single" w:sz="6" w:space="0" w:color="auto"/>
            <w:bottom w:val="single" w:sz="6" w:space="0" w:color="auto"/>
            <w:right w:val="single" w:sz="6" w:space="0" w:color="auto"/>
          </w:tcBorders>
          <w:vAlign w:val="center"/>
        </w:tcPr>
        <w:p w:rsidR="00AE4707" w:rsidRDefault="00AE4707" w:rsidP="00710093">
          <w:pPr>
            <w:pStyle w:val="zDocNo1"/>
            <w:ind w:left="28" w:right="28"/>
            <w:jc w:val="left"/>
            <w:rPr>
              <w:rFonts w:cs="Arial"/>
              <w:sz w:val="20"/>
            </w:rPr>
          </w:pPr>
          <w:bookmarkStart w:id="6" w:name="DocNo"/>
          <w:bookmarkEnd w:id="6"/>
        </w:p>
      </w:tc>
      <w:tc>
        <w:tcPr>
          <w:tcW w:w="850" w:type="dxa"/>
          <w:tcBorders>
            <w:left w:val="single" w:sz="6" w:space="0" w:color="auto"/>
            <w:bottom w:val="single" w:sz="6" w:space="0" w:color="auto"/>
            <w:right w:val="single" w:sz="6" w:space="0" w:color="auto"/>
          </w:tcBorders>
          <w:vAlign w:val="center"/>
        </w:tcPr>
        <w:p w:rsidR="00AE4707" w:rsidRDefault="00AE4707" w:rsidP="00710093">
          <w:pPr>
            <w:pStyle w:val="zFoTe2"/>
            <w:ind w:left="0" w:right="0"/>
            <w:rPr>
              <w:rFonts w:cs="Arial"/>
              <w:sz w:val="20"/>
            </w:rPr>
          </w:pPr>
          <w:bookmarkStart w:id="7" w:name="Lang"/>
          <w:bookmarkEnd w:id="7"/>
          <w:proofErr w:type="spellStart"/>
          <w:r>
            <w:rPr>
              <w:sz w:val="20"/>
            </w:rPr>
            <w:t>fr</w:t>
          </w:r>
          <w:proofErr w:type="spellEnd"/>
        </w:p>
      </w:tc>
      <w:tc>
        <w:tcPr>
          <w:tcW w:w="709" w:type="dxa"/>
          <w:tcBorders>
            <w:left w:val="single" w:sz="6" w:space="0" w:color="auto"/>
            <w:bottom w:val="single" w:sz="6" w:space="0" w:color="auto"/>
            <w:right w:val="single" w:sz="6" w:space="0" w:color="auto"/>
          </w:tcBorders>
          <w:vAlign w:val="center"/>
        </w:tcPr>
        <w:p w:rsidR="00AE4707" w:rsidRDefault="00F40BC6" w:rsidP="00710093">
          <w:pPr>
            <w:pStyle w:val="zDocNo1"/>
            <w:rPr>
              <w:rFonts w:cs="Arial"/>
              <w:sz w:val="20"/>
            </w:rPr>
          </w:pPr>
          <w:bookmarkStart w:id="8" w:name="RevInd"/>
          <w:bookmarkEnd w:id="8"/>
          <w:r>
            <w:rPr>
              <w:sz w:val="20"/>
            </w:rPr>
            <w:t>c</w:t>
          </w:r>
        </w:p>
      </w:tc>
      <w:tc>
        <w:tcPr>
          <w:tcW w:w="851" w:type="dxa"/>
          <w:tcBorders>
            <w:left w:val="single" w:sz="6" w:space="0" w:color="auto"/>
            <w:bottom w:val="single" w:sz="6" w:space="0" w:color="auto"/>
            <w:right w:val="single" w:sz="6" w:space="0" w:color="auto"/>
          </w:tcBorders>
          <w:vAlign w:val="center"/>
        </w:tcPr>
        <w:p w:rsidR="00AE4707" w:rsidRDefault="00AE4707" w:rsidP="00710093">
          <w:pPr>
            <w:pStyle w:val="zFoTe2"/>
            <w:ind w:left="0" w:right="0"/>
            <w:rPr>
              <w:rFonts w:cs="Arial"/>
              <w:sz w:val="20"/>
            </w:rPr>
          </w:pPr>
          <w:r>
            <w:rPr>
              <w:rFonts w:cs="Arial"/>
              <w:sz w:val="20"/>
            </w:rPr>
            <w:fldChar w:fldCharType="begin"/>
          </w:r>
          <w:r>
            <w:rPr>
              <w:rFonts w:cs="Arial"/>
              <w:sz w:val="20"/>
            </w:rPr>
            <w:instrText xml:space="preserve"> PAGE </w:instrText>
          </w:r>
          <w:r>
            <w:rPr>
              <w:rFonts w:cs="Arial"/>
              <w:sz w:val="20"/>
            </w:rPr>
            <w:fldChar w:fldCharType="separate"/>
          </w:r>
          <w:r w:rsidR="00522E50">
            <w:rPr>
              <w:rFonts w:cs="Arial"/>
              <w:noProof/>
              <w:sz w:val="20"/>
            </w:rPr>
            <w:t>1</w:t>
          </w:r>
          <w:r>
            <w:rPr>
              <w:rFonts w:cs="Arial"/>
              <w:sz w:val="20"/>
            </w:rPr>
            <w:fldChar w:fldCharType="end"/>
          </w:r>
        </w:p>
      </w:tc>
    </w:tr>
  </w:tbl>
  <w:p w:rsidR="00AE4707" w:rsidRDefault="00AE4707" w:rsidP="00862C72">
    <w:pPr>
      <w:pStyle w:val="zTeF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B84" w:rsidRDefault="00255B84">
      <w:r>
        <w:separator/>
      </w:r>
    </w:p>
  </w:footnote>
  <w:footnote w:type="continuationSeparator" w:id="0">
    <w:p w:rsidR="00255B84" w:rsidRDefault="00255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707" w:rsidRDefault="00AE4707" w:rsidP="00D34911">
    <w:pPr>
      <w:spacing w:after="240"/>
      <w:ind w:left="0"/>
      <w:jc w:val="center"/>
    </w:pPr>
    <w:r>
      <w:rPr>
        <w:rFonts w:ascii="Arial Black" w:hAnsi="Arial Black"/>
        <w:sz w:val="24"/>
      </w:rPr>
      <w:t>Directives et règles de conduite pour les personnes étrangères à l'entreprise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707" w:rsidRPr="00663F41" w:rsidRDefault="00AE4707" w:rsidP="00663F41">
    <w:pPr>
      <w:spacing w:after="240"/>
      <w:ind w:left="0"/>
      <w:jc w:val="center"/>
      <w:rPr>
        <w:rFonts w:ascii="Arial Black" w:hAnsi="Arial Black"/>
        <w:sz w:val="24"/>
      </w:rPr>
    </w:pPr>
    <w:r>
      <w:rPr>
        <w:rFonts w:ascii="Arial Black" w:hAnsi="Arial Black"/>
        <w:sz w:val="24"/>
      </w:rPr>
      <w:t xml:space="preserve">Directives et règles de conduite pour </w:t>
    </w:r>
    <w:proofErr w:type="gramStart"/>
    <w:r>
      <w:rPr>
        <w:rFonts w:ascii="Arial Black" w:hAnsi="Arial Black"/>
        <w:sz w:val="24"/>
      </w:rPr>
      <w:t>les entrepr</w:t>
    </w:r>
    <w:r w:rsidR="00F40BC6">
      <w:rPr>
        <w:rFonts w:ascii="Arial Black" w:hAnsi="Arial Black"/>
        <w:sz w:val="24"/>
      </w:rPr>
      <w:t>eneur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DD3EB9"/>
    <w:multiLevelType w:val="hybridMultilevel"/>
    <w:tmpl w:val="1848E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4556D0"/>
    <w:multiLevelType w:val="hybridMultilevel"/>
    <w:tmpl w:val="FB5C9D7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20E7D98"/>
    <w:multiLevelType w:val="hybridMultilevel"/>
    <w:tmpl w:val="EFC62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4456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8727F5"/>
    <w:multiLevelType w:val="hybridMultilevel"/>
    <w:tmpl w:val="2CEC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F2587"/>
    <w:multiLevelType w:val="hybridMultilevel"/>
    <w:tmpl w:val="E9947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AA02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BA70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81C1B"/>
    <w:multiLevelType w:val="hybridMultilevel"/>
    <w:tmpl w:val="02945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FF2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A55D85"/>
    <w:multiLevelType w:val="hybridMultilevel"/>
    <w:tmpl w:val="FB5C9D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325F84"/>
    <w:multiLevelType w:val="hybridMultilevel"/>
    <w:tmpl w:val="39304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255077"/>
    <w:multiLevelType w:val="hybridMultilevel"/>
    <w:tmpl w:val="73AE4C1A"/>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223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93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E631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166E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3B5D4A"/>
    <w:multiLevelType w:val="hybridMultilevel"/>
    <w:tmpl w:val="5F025EE4"/>
    <w:lvl w:ilvl="0" w:tplc="06FC60A2">
      <w:start w:val="1"/>
      <w:numFmt w:val="bullet"/>
      <w:lvlText w:val=""/>
      <w:lvlJc w:val="left"/>
      <w:pPr>
        <w:tabs>
          <w:tab w:val="num" w:pos="284"/>
        </w:tabs>
        <w:ind w:left="28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8F5D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1A4E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D64E00"/>
    <w:multiLevelType w:val="hybridMultilevel"/>
    <w:tmpl w:val="5EB01F94"/>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1B5B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280F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C374F2"/>
    <w:multiLevelType w:val="hybridMultilevel"/>
    <w:tmpl w:val="8C10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144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B57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CE5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0C2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2E4C8C"/>
    <w:multiLevelType w:val="hybridMultilevel"/>
    <w:tmpl w:val="CAFA76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01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8666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B43F46"/>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4" w15:restartNumberingAfterBreak="0">
    <w:nsid w:val="68846364"/>
    <w:multiLevelType w:val="hybridMultilevel"/>
    <w:tmpl w:val="617C4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AA0BCC"/>
    <w:multiLevelType w:val="hybridMultilevel"/>
    <w:tmpl w:val="98CE9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647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767E1F"/>
    <w:multiLevelType w:val="hybridMultilevel"/>
    <w:tmpl w:val="A40C11FC"/>
    <w:lvl w:ilvl="0" w:tplc="04070001">
      <w:start w:val="1"/>
      <w:numFmt w:val="bullet"/>
      <w:lvlText w:val=""/>
      <w:lvlJc w:val="left"/>
      <w:pPr>
        <w:tabs>
          <w:tab w:val="num" w:pos="1093"/>
        </w:tabs>
        <w:ind w:left="1093" w:hanging="360"/>
      </w:pPr>
      <w:rPr>
        <w:rFonts w:ascii="Symbol" w:hAnsi="Symbol" w:hint="default"/>
      </w:rPr>
    </w:lvl>
    <w:lvl w:ilvl="1" w:tplc="04070003" w:tentative="1">
      <w:start w:val="1"/>
      <w:numFmt w:val="bullet"/>
      <w:lvlText w:val="o"/>
      <w:lvlJc w:val="left"/>
      <w:pPr>
        <w:tabs>
          <w:tab w:val="num" w:pos="1813"/>
        </w:tabs>
        <w:ind w:left="1813" w:hanging="360"/>
      </w:pPr>
      <w:rPr>
        <w:rFonts w:ascii="Courier New" w:hAnsi="Courier New" w:hint="default"/>
      </w:rPr>
    </w:lvl>
    <w:lvl w:ilvl="2" w:tplc="04070005" w:tentative="1">
      <w:start w:val="1"/>
      <w:numFmt w:val="bullet"/>
      <w:lvlText w:val=""/>
      <w:lvlJc w:val="left"/>
      <w:pPr>
        <w:tabs>
          <w:tab w:val="num" w:pos="2533"/>
        </w:tabs>
        <w:ind w:left="2533" w:hanging="360"/>
      </w:pPr>
      <w:rPr>
        <w:rFonts w:ascii="Wingdings" w:hAnsi="Wingdings" w:hint="default"/>
      </w:rPr>
    </w:lvl>
    <w:lvl w:ilvl="3" w:tplc="04070001" w:tentative="1">
      <w:start w:val="1"/>
      <w:numFmt w:val="bullet"/>
      <w:lvlText w:val=""/>
      <w:lvlJc w:val="left"/>
      <w:pPr>
        <w:tabs>
          <w:tab w:val="num" w:pos="3253"/>
        </w:tabs>
        <w:ind w:left="3253" w:hanging="360"/>
      </w:pPr>
      <w:rPr>
        <w:rFonts w:ascii="Symbol" w:hAnsi="Symbol" w:hint="default"/>
      </w:rPr>
    </w:lvl>
    <w:lvl w:ilvl="4" w:tplc="04070003" w:tentative="1">
      <w:start w:val="1"/>
      <w:numFmt w:val="bullet"/>
      <w:lvlText w:val="o"/>
      <w:lvlJc w:val="left"/>
      <w:pPr>
        <w:tabs>
          <w:tab w:val="num" w:pos="3973"/>
        </w:tabs>
        <w:ind w:left="3973" w:hanging="360"/>
      </w:pPr>
      <w:rPr>
        <w:rFonts w:ascii="Courier New" w:hAnsi="Courier New" w:hint="default"/>
      </w:rPr>
    </w:lvl>
    <w:lvl w:ilvl="5" w:tplc="04070005" w:tentative="1">
      <w:start w:val="1"/>
      <w:numFmt w:val="bullet"/>
      <w:lvlText w:val=""/>
      <w:lvlJc w:val="left"/>
      <w:pPr>
        <w:tabs>
          <w:tab w:val="num" w:pos="4693"/>
        </w:tabs>
        <w:ind w:left="4693" w:hanging="360"/>
      </w:pPr>
      <w:rPr>
        <w:rFonts w:ascii="Wingdings" w:hAnsi="Wingdings" w:hint="default"/>
      </w:rPr>
    </w:lvl>
    <w:lvl w:ilvl="6" w:tplc="04070001" w:tentative="1">
      <w:start w:val="1"/>
      <w:numFmt w:val="bullet"/>
      <w:lvlText w:val=""/>
      <w:lvlJc w:val="left"/>
      <w:pPr>
        <w:tabs>
          <w:tab w:val="num" w:pos="5413"/>
        </w:tabs>
        <w:ind w:left="5413" w:hanging="360"/>
      </w:pPr>
      <w:rPr>
        <w:rFonts w:ascii="Symbol" w:hAnsi="Symbol" w:hint="default"/>
      </w:rPr>
    </w:lvl>
    <w:lvl w:ilvl="7" w:tplc="04070003" w:tentative="1">
      <w:start w:val="1"/>
      <w:numFmt w:val="bullet"/>
      <w:lvlText w:val="o"/>
      <w:lvlJc w:val="left"/>
      <w:pPr>
        <w:tabs>
          <w:tab w:val="num" w:pos="6133"/>
        </w:tabs>
        <w:ind w:left="6133" w:hanging="360"/>
      </w:pPr>
      <w:rPr>
        <w:rFonts w:ascii="Courier New" w:hAnsi="Courier New" w:hint="default"/>
      </w:rPr>
    </w:lvl>
    <w:lvl w:ilvl="8" w:tplc="04070005" w:tentative="1">
      <w:start w:val="1"/>
      <w:numFmt w:val="bullet"/>
      <w:lvlText w:val=""/>
      <w:lvlJc w:val="left"/>
      <w:pPr>
        <w:tabs>
          <w:tab w:val="num" w:pos="6853"/>
        </w:tabs>
        <w:ind w:left="6853" w:hanging="360"/>
      </w:pPr>
      <w:rPr>
        <w:rFonts w:ascii="Wingdings" w:hAnsi="Wingdings" w:hint="default"/>
      </w:rPr>
    </w:lvl>
  </w:abstractNum>
  <w:abstractNum w:abstractNumId="38" w15:restartNumberingAfterBreak="0">
    <w:nsid w:val="75CD7C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292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4C6923"/>
    <w:multiLevelType w:val="hybridMultilevel"/>
    <w:tmpl w:val="5EB01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A66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2B72A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29"/>
  </w:num>
  <w:num w:numId="4">
    <w:abstractNumId w:val="20"/>
  </w:num>
  <w:num w:numId="5">
    <w:abstractNumId w:val="26"/>
  </w:num>
  <w:num w:numId="6">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7">
    <w:abstractNumId w:val="32"/>
  </w:num>
  <w:num w:numId="8">
    <w:abstractNumId w:val="16"/>
  </w:num>
  <w:num w:numId="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8"/>
  </w:num>
  <w:num w:numId="11">
    <w:abstractNumId w:val="17"/>
  </w:num>
  <w:num w:numId="12">
    <w:abstractNumId w:val="8"/>
  </w:num>
  <w:num w:numId="13">
    <w:abstractNumId w:val="28"/>
  </w:num>
  <w:num w:numId="14">
    <w:abstractNumId w:val="24"/>
  </w:num>
  <w:num w:numId="15">
    <w:abstractNumId w:val="21"/>
  </w:num>
  <w:num w:numId="16">
    <w:abstractNumId w:val="5"/>
  </w:num>
  <w:num w:numId="17">
    <w:abstractNumId w:val="31"/>
  </w:num>
  <w:num w:numId="18">
    <w:abstractNumId w:val="27"/>
  </w:num>
  <w:num w:numId="19">
    <w:abstractNumId w:val="18"/>
  </w:num>
  <w:num w:numId="20">
    <w:abstractNumId w:val="42"/>
  </w:num>
  <w:num w:numId="21">
    <w:abstractNumId w:val="39"/>
  </w:num>
  <w:num w:numId="22">
    <w:abstractNumId w:val="23"/>
  </w:num>
  <w:num w:numId="23">
    <w:abstractNumId w:val="36"/>
  </w:num>
  <w:num w:numId="24">
    <w:abstractNumId w:val="11"/>
  </w:num>
  <w:num w:numId="25">
    <w:abstractNumId w:val="9"/>
  </w:num>
  <w:num w:numId="26">
    <w:abstractNumId w:val="41"/>
  </w:num>
  <w:num w:numId="27">
    <w:abstractNumId w:val="33"/>
  </w:num>
  <w:num w:numId="28">
    <w:abstractNumId w:val="12"/>
  </w:num>
  <w:num w:numId="29">
    <w:abstractNumId w:val="40"/>
  </w:num>
  <w:num w:numId="30">
    <w:abstractNumId w:val="14"/>
  </w:num>
  <w:num w:numId="31">
    <w:abstractNumId w:val="22"/>
  </w:num>
  <w:num w:numId="32">
    <w:abstractNumId w:val="10"/>
  </w:num>
  <w:num w:numId="33">
    <w:abstractNumId w:val="37"/>
  </w:num>
  <w:num w:numId="34">
    <w:abstractNumId w:val="34"/>
  </w:num>
  <w:num w:numId="35">
    <w:abstractNumId w:val="35"/>
  </w:num>
  <w:num w:numId="36">
    <w:abstractNumId w:val="25"/>
  </w:num>
  <w:num w:numId="37">
    <w:abstractNumId w:val="6"/>
  </w:num>
  <w:num w:numId="38">
    <w:abstractNumId w:val="13"/>
  </w:num>
  <w:num w:numId="39">
    <w:abstractNumId w:val="2"/>
  </w:num>
  <w:num w:numId="40">
    <w:abstractNumId w:val="7"/>
  </w:num>
  <w:num w:numId="41">
    <w:abstractNumId w:val="4"/>
  </w:num>
  <w:num w:numId="42">
    <w:abstractNumId w:val="30"/>
  </w:num>
  <w:num w:numId="43">
    <w:abstractNumId w:val="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A6"/>
    <w:rsid w:val="0000073D"/>
    <w:rsid w:val="00001A30"/>
    <w:rsid w:val="00007887"/>
    <w:rsid w:val="000262BC"/>
    <w:rsid w:val="00041165"/>
    <w:rsid w:val="000600B9"/>
    <w:rsid w:val="00066565"/>
    <w:rsid w:val="000808E6"/>
    <w:rsid w:val="000A004A"/>
    <w:rsid w:val="000A716E"/>
    <w:rsid w:val="0011470F"/>
    <w:rsid w:val="0012299D"/>
    <w:rsid w:val="0014110B"/>
    <w:rsid w:val="0016721D"/>
    <w:rsid w:val="0017260A"/>
    <w:rsid w:val="00177D55"/>
    <w:rsid w:val="00196653"/>
    <w:rsid w:val="001B731C"/>
    <w:rsid w:val="001C26F2"/>
    <w:rsid w:val="001D0B9A"/>
    <w:rsid w:val="001E64EB"/>
    <w:rsid w:val="0020779D"/>
    <w:rsid w:val="00234E53"/>
    <w:rsid w:val="00255B84"/>
    <w:rsid w:val="00267543"/>
    <w:rsid w:val="002C23FF"/>
    <w:rsid w:val="002E6E18"/>
    <w:rsid w:val="002F609E"/>
    <w:rsid w:val="00306ACA"/>
    <w:rsid w:val="00330B22"/>
    <w:rsid w:val="003440BF"/>
    <w:rsid w:val="00345AF8"/>
    <w:rsid w:val="00363BE1"/>
    <w:rsid w:val="003712EE"/>
    <w:rsid w:val="00376FBA"/>
    <w:rsid w:val="003C5B6D"/>
    <w:rsid w:val="00400D0B"/>
    <w:rsid w:val="004330D6"/>
    <w:rsid w:val="00466F3A"/>
    <w:rsid w:val="0047620B"/>
    <w:rsid w:val="004A4F56"/>
    <w:rsid w:val="00500F4E"/>
    <w:rsid w:val="00522E50"/>
    <w:rsid w:val="0052599E"/>
    <w:rsid w:val="00541F6E"/>
    <w:rsid w:val="00561BE8"/>
    <w:rsid w:val="00593BFA"/>
    <w:rsid w:val="005C3835"/>
    <w:rsid w:val="005D5A16"/>
    <w:rsid w:val="005E4F85"/>
    <w:rsid w:val="00615DA6"/>
    <w:rsid w:val="00625572"/>
    <w:rsid w:val="006441DA"/>
    <w:rsid w:val="00661820"/>
    <w:rsid w:val="00663F41"/>
    <w:rsid w:val="00681A09"/>
    <w:rsid w:val="006C5180"/>
    <w:rsid w:val="00710093"/>
    <w:rsid w:val="00724D2B"/>
    <w:rsid w:val="007358A7"/>
    <w:rsid w:val="00740109"/>
    <w:rsid w:val="00771BB2"/>
    <w:rsid w:val="0078606F"/>
    <w:rsid w:val="007B6F84"/>
    <w:rsid w:val="007C1C07"/>
    <w:rsid w:val="00802CF7"/>
    <w:rsid w:val="00841E1E"/>
    <w:rsid w:val="00862C72"/>
    <w:rsid w:val="008A6D25"/>
    <w:rsid w:val="008B645B"/>
    <w:rsid w:val="008C6FAD"/>
    <w:rsid w:val="00902984"/>
    <w:rsid w:val="009126DD"/>
    <w:rsid w:val="00914DB9"/>
    <w:rsid w:val="00951145"/>
    <w:rsid w:val="009A1F8B"/>
    <w:rsid w:val="009C1A50"/>
    <w:rsid w:val="009F684F"/>
    <w:rsid w:val="00A276D6"/>
    <w:rsid w:val="00A52D1F"/>
    <w:rsid w:val="00A60F2C"/>
    <w:rsid w:val="00A6516C"/>
    <w:rsid w:val="00AB3B51"/>
    <w:rsid w:val="00AE4707"/>
    <w:rsid w:val="00AF01BF"/>
    <w:rsid w:val="00AF7244"/>
    <w:rsid w:val="00B12630"/>
    <w:rsid w:val="00B86C31"/>
    <w:rsid w:val="00BC1971"/>
    <w:rsid w:val="00C34E1B"/>
    <w:rsid w:val="00C47321"/>
    <w:rsid w:val="00C536CD"/>
    <w:rsid w:val="00C9571B"/>
    <w:rsid w:val="00C957D2"/>
    <w:rsid w:val="00CB4027"/>
    <w:rsid w:val="00CB7E6D"/>
    <w:rsid w:val="00CD35DA"/>
    <w:rsid w:val="00CD432F"/>
    <w:rsid w:val="00CE6E74"/>
    <w:rsid w:val="00D07B0E"/>
    <w:rsid w:val="00D111D0"/>
    <w:rsid w:val="00D15F29"/>
    <w:rsid w:val="00D34911"/>
    <w:rsid w:val="00D54924"/>
    <w:rsid w:val="00DE1FD5"/>
    <w:rsid w:val="00E54230"/>
    <w:rsid w:val="00EC1128"/>
    <w:rsid w:val="00F03D52"/>
    <w:rsid w:val="00F40BC6"/>
    <w:rsid w:val="00F52B9A"/>
    <w:rsid w:val="00F72DC2"/>
    <w:rsid w:val="00F8501F"/>
    <w:rsid w:val="00F900E9"/>
    <w:rsid w:val="00FB5C68"/>
    <w:rsid w:val="00FB6345"/>
    <w:rsid w:val="00FD1856"/>
    <w:rsid w:val="00FD3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4F56"/>
    <w:pPr>
      <w:ind w:left="851"/>
      <w:jc w:val="both"/>
    </w:pPr>
    <w:rPr>
      <w:rFonts w:ascii="Arial" w:hAnsi="Arial"/>
      <w:sz w:val="22"/>
      <w:lang w:val="fr-FR" w:eastAsia="fr-FR"/>
    </w:rPr>
  </w:style>
  <w:style w:type="paragraph" w:styleId="berschrift1">
    <w:name w:val="heading 1"/>
    <w:basedOn w:val="Standard"/>
    <w:next w:val="Standard"/>
    <w:link w:val="berschrift1Zchn"/>
    <w:uiPriority w:val="99"/>
    <w:qFormat/>
    <w:rsid w:val="004A4F56"/>
    <w:pPr>
      <w:keepNext/>
      <w:numPr>
        <w:numId w:val="1"/>
      </w:numPr>
      <w:tabs>
        <w:tab w:val="left" w:pos="851"/>
      </w:tabs>
      <w:spacing w:before="480" w:after="240"/>
      <w:ind w:left="0"/>
      <w:jc w:val="left"/>
      <w:outlineLvl w:val="0"/>
    </w:pPr>
    <w:rPr>
      <w:b/>
      <w:caps/>
    </w:rPr>
  </w:style>
  <w:style w:type="paragraph" w:styleId="berschrift2">
    <w:name w:val="heading 2"/>
    <w:basedOn w:val="berschrift1"/>
    <w:next w:val="Standard"/>
    <w:link w:val="berschrift2Zchn"/>
    <w:uiPriority w:val="99"/>
    <w:qFormat/>
    <w:rsid w:val="004A4F56"/>
    <w:pPr>
      <w:numPr>
        <w:ilvl w:val="1"/>
      </w:numPr>
      <w:outlineLvl w:val="1"/>
    </w:pPr>
    <w:rPr>
      <w:b w:val="0"/>
      <w:caps w:val="0"/>
    </w:rPr>
  </w:style>
  <w:style w:type="paragraph" w:styleId="berschrift3">
    <w:name w:val="heading 3"/>
    <w:basedOn w:val="berschrift2"/>
    <w:next w:val="Standard"/>
    <w:link w:val="berschrift3Zchn"/>
    <w:uiPriority w:val="99"/>
    <w:qFormat/>
    <w:rsid w:val="004A4F56"/>
    <w:pPr>
      <w:numPr>
        <w:ilvl w:val="2"/>
      </w:numPr>
      <w:spacing w:before="120" w:after="120"/>
      <w:outlineLvl w:val="2"/>
    </w:pPr>
  </w:style>
  <w:style w:type="paragraph" w:styleId="berschrift4">
    <w:name w:val="heading 4"/>
    <w:basedOn w:val="berschrift1"/>
    <w:next w:val="Body"/>
    <w:link w:val="berschrift4Zchn"/>
    <w:uiPriority w:val="99"/>
    <w:qFormat/>
    <w:rsid w:val="004A4F56"/>
    <w:pPr>
      <w:numPr>
        <w:ilvl w:val="3"/>
      </w:numPr>
      <w:ind w:left="964" w:hanging="964"/>
      <w:outlineLvl w:val="3"/>
    </w:pPr>
    <w:rPr>
      <w:b w:val="0"/>
    </w:rPr>
  </w:style>
  <w:style w:type="paragraph" w:styleId="berschrift5">
    <w:name w:val="heading 5"/>
    <w:basedOn w:val="berschrift2"/>
    <w:next w:val="Body"/>
    <w:link w:val="berschrift5Zchn"/>
    <w:uiPriority w:val="99"/>
    <w:qFormat/>
    <w:rsid w:val="004A4F56"/>
    <w:pPr>
      <w:numPr>
        <w:ilvl w:val="4"/>
      </w:numPr>
      <w:outlineLvl w:val="4"/>
    </w:pPr>
  </w:style>
  <w:style w:type="paragraph" w:styleId="berschrift6">
    <w:name w:val="heading 6"/>
    <w:basedOn w:val="berschrift2"/>
    <w:next w:val="Body"/>
    <w:link w:val="berschrift6Zchn"/>
    <w:uiPriority w:val="99"/>
    <w:qFormat/>
    <w:rsid w:val="004A4F56"/>
    <w:pPr>
      <w:numPr>
        <w:ilvl w:val="5"/>
      </w:numPr>
      <w:outlineLvl w:val="5"/>
    </w:pPr>
  </w:style>
  <w:style w:type="paragraph" w:styleId="berschrift7">
    <w:name w:val="heading 7"/>
    <w:basedOn w:val="berschrift2"/>
    <w:next w:val="Body"/>
    <w:link w:val="berschrift7Zchn"/>
    <w:uiPriority w:val="99"/>
    <w:qFormat/>
    <w:rsid w:val="004A4F56"/>
    <w:pPr>
      <w:numPr>
        <w:ilvl w:val="6"/>
      </w:numPr>
      <w:outlineLvl w:val="6"/>
    </w:pPr>
  </w:style>
  <w:style w:type="paragraph" w:styleId="berschrift8">
    <w:name w:val="heading 8"/>
    <w:basedOn w:val="berschrift2"/>
    <w:next w:val="Body"/>
    <w:link w:val="berschrift8Zchn"/>
    <w:uiPriority w:val="99"/>
    <w:qFormat/>
    <w:rsid w:val="004A4F56"/>
    <w:pPr>
      <w:numPr>
        <w:ilvl w:val="7"/>
      </w:numPr>
      <w:outlineLvl w:val="7"/>
    </w:pPr>
  </w:style>
  <w:style w:type="paragraph" w:styleId="berschrift9">
    <w:name w:val="heading 9"/>
    <w:basedOn w:val="berschrift2"/>
    <w:next w:val="Body"/>
    <w:link w:val="berschrift9Zchn"/>
    <w:uiPriority w:val="99"/>
    <w:qFormat/>
    <w:rsid w:val="004A4F5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234E53"/>
    <w:rPr>
      <w:rFonts w:ascii="Cambria" w:hAnsi="Cambria" w:cs="Times New Roman"/>
      <w:b/>
      <w:bCs/>
      <w:kern w:val="32"/>
      <w:sz w:val="32"/>
      <w:szCs w:val="32"/>
      <w:lang w:val="fr-FR" w:eastAsia="fr-FR"/>
    </w:rPr>
  </w:style>
  <w:style w:type="character" w:customStyle="1" w:styleId="berschrift2Zchn">
    <w:name w:val="Überschrift 2 Zchn"/>
    <w:link w:val="berschrift2"/>
    <w:uiPriority w:val="99"/>
    <w:semiHidden/>
    <w:locked/>
    <w:rsid w:val="00234E53"/>
    <w:rPr>
      <w:rFonts w:ascii="Cambria" w:hAnsi="Cambria" w:cs="Times New Roman"/>
      <w:b/>
      <w:bCs/>
      <w:i/>
      <w:iCs/>
      <w:sz w:val="28"/>
      <w:szCs w:val="28"/>
      <w:lang w:val="fr-FR" w:eastAsia="fr-FR"/>
    </w:rPr>
  </w:style>
  <w:style w:type="character" w:customStyle="1" w:styleId="berschrift3Zchn">
    <w:name w:val="Überschrift 3 Zchn"/>
    <w:link w:val="berschrift3"/>
    <w:uiPriority w:val="99"/>
    <w:semiHidden/>
    <w:locked/>
    <w:rsid w:val="00234E53"/>
    <w:rPr>
      <w:rFonts w:ascii="Cambria" w:hAnsi="Cambria" w:cs="Times New Roman"/>
      <w:b/>
      <w:bCs/>
      <w:sz w:val="26"/>
      <w:szCs w:val="26"/>
      <w:lang w:val="fr-FR" w:eastAsia="fr-FR"/>
    </w:rPr>
  </w:style>
  <w:style w:type="character" w:customStyle="1" w:styleId="berschrift4Zchn">
    <w:name w:val="Überschrift 4 Zchn"/>
    <w:link w:val="berschrift4"/>
    <w:uiPriority w:val="99"/>
    <w:semiHidden/>
    <w:locked/>
    <w:rsid w:val="00234E53"/>
    <w:rPr>
      <w:rFonts w:ascii="Calibri" w:hAnsi="Calibri" w:cs="Times New Roman"/>
      <w:b/>
      <w:bCs/>
      <w:sz w:val="28"/>
      <w:szCs w:val="28"/>
      <w:lang w:val="fr-FR" w:eastAsia="fr-FR"/>
    </w:rPr>
  </w:style>
  <w:style w:type="character" w:customStyle="1" w:styleId="berschrift5Zchn">
    <w:name w:val="Überschrift 5 Zchn"/>
    <w:link w:val="berschrift5"/>
    <w:uiPriority w:val="99"/>
    <w:semiHidden/>
    <w:locked/>
    <w:rsid w:val="00234E53"/>
    <w:rPr>
      <w:rFonts w:ascii="Calibri" w:hAnsi="Calibri" w:cs="Times New Roman"/>
      <w:b/>
      <w:bCs/>
      <w:i/>
      <w:iCs/>
      <w:sz w:val="26"/>
      <w:szCs w:val="26"/>
      <w:lang w:val="fr-FR" w:eastAsia="fr-FR"/>
    </w:rPr>
  </w:style>
  <w:style w:type="character" w:customStyle="1" w:styleId="berschrift6Zchn">
    <w:name w:val="Überschrift 6 Zchn"/>
    <w:link w:val="berschrift6"/>
    <w:uiPriority w:val="99"/>
    <w:semiHidden/>
    <w:locked/>
    <w:rsid w:val="00234E53"/>
    <w:rPr>
      <w:rFonts w:ascii="Calibri" w:hAnsi="Calibri" w:cs="Times New Roman"/>
      <w:b/>
      <w:bCs/>
      <w:lang w:val="fr-FR" w:eastAsia="fr-FR"/>
    </w:rPr>
  </w:style>
  <w:style w:type="character" w:customStyle="1" w:styleId="berschrift7Zchn">
    <w:name w:val="Überschrift 7 Zchn"/>
    <w:link w:val="berschrift7"/>
    <w:uiPriority w:val="99"/>
    <w:semiHidden/>
    <w:locked/>
    <w:rsid w:val="00234E53"/>
    <w:rPr>
      <w:rFonts w:ascii="Calibri" w:hAnsi="Calibri" w:cs="Times New Roman"/>
      <w:sz w:val="24"/>
      <w:szCs w:val="24"/>
      <w:lang w:val="fr-FR" w:eastAsia="fr-FR"/>
    </w:rPr>
  </w:style>
  <w:style w:type="character" w:customStyle="1" w:styleId="berschrift8Zchn">
    <w:name w:val="Überschrift 8 Zchn"/>
    <w:link w:val="berschrift8"/>
    <w:uiPriority w:val="99"/>
    <w:semiHidden/>
    <w:locked/>
    <w:rsid w:val="00234E53"/>
    <w:rPr>
      <w:rFonts w:ascii="Calibri" w:hAnsi="Calibri" w:cs="Times New Roman"/>
      <w:i/>
      <w:iCs/>
      <w:sz w:val="24"/>
      <w:szCs w:val="24"/>
      <w:lang w:val="fr-FR" w:eastAsia="fr-FR"/>
    </w:rPr>
  </w:style>
  <w:style w:type="character" w:customStyle="1" w:styleId="berschrift9Zchn">
    <w:name w:val="Überschrift 9 Zchn"/>
    <w:link w:val="berschrift9"/>
    <w:uiPriority w:val="99"/>
    <w:semiHidden/>
    <w:locked/>
    <w:rsid w:val="00234E53"/>
    <w:rPr>
      <w:rFonts w:ascii="Cambria" w:hAnsi="Cambria" w:cs="Times New Roman"/>
      <w:lang w:val="fr-FR" w:eastAsia="fr-FR"/>
    </w:rPr>
  </w:style>
  <w:style w:type="paragraph" w:customStyle="1" w:styleId="Body">
    <w:name w:val="Body"/>
    <w:uiPriority w:val="99"/>
    <w:rsid w:val="004A4F56"/>
    <w:pPr>
      <w:spacing w:after="120"/>
      <w:ind w:left="2552"/>
    </w:pPr>
    <w:rPr>
      <w:sz w:val="22"/>
      <w:lang w:val="fr-FR" w:eastAsia="fr-FR"/>
    </w:rPr>
  </w:style>
  <w:style w:type="paragraph" w:customStyle="1" w:styleId="List1">
    <w:name w:val="List1"/>
    <w:basedOn w:val="Body"/>
    <w:next w:val="Body"/>
    <w:uiPriority w:val="99"/>
    <w:rsid w:val="004A4F56"/>
  </w:style>
  <w:style w:type="paragraph" w:customStyle="1" w:styleId="BodyIndent">
    <w:name w:val="BodyIndent"/>
    <w:basedOn w:val="Body"/>
    <w:uiPriority w:val="99"/>
    <w:rsid w:val="004A4F56"/>
    <w:pPr>
      <w:ind w:left="2835"/>
    </w:pPr>
  </w:style>
  <w:style w:type="paragraph" w:customStyle="1" w:styleId="Code">
    <w:name w:val="Code"/>
    <w:basedOn w:val="Body"/>
    <w:next w:val="Body"/>
    <w:uiPriority w:val="99"/>
    <w:rsid w:val="004A4F56"/>
    <w:rPr>
      <w:rFonts w:ascii="Courier New" w:hAnsi="Courier New"/>
    </w:rPr>
  </w:style>
  <w:style w:type="paragraph" w:styleId="Beschriftung">
    <w:name w:val="caption"/>
    <w:basedOn w:val="Standard"/>
    <w:next w:val="Body"/>
    <w:uiPriority w:val="99"/>
    <w:qFormat/>
    <w:rsid w:val="004A4F56"/>
    <w:pPr>
      <w:spacing w:before="120" w:after="120"/>
      <w:ind w:left="2552"/>
      <w:jc w:val="left"/>
    </w:pPr>
    <w:rPr>
      <w:rFonts w:ascii="Times New Roman" w:hAnsi="Times New Roman"/>
      <w:i/>
    </w:rPr>
  </w:style>
  <w:style w:type="paragraph" w:styleId="Textkrper3">
    <w:name w:val="Body Text 3"/>
    <w:basedOn w:val="Standard"/>
    <w:link w:val="Textkrper3Zchn"/>
    <w:uiPriority w:val="99"/>
    <w:rsid w:val="004A4F56"/>
    <w:pPr>
      <w:ind w:left="0"/>
      <w:jc w:val="left"/>
    </w:pPr>
    <w:rPr>
      <w:b/>
      <w:sz w:val="24"/>
    </w:rPr>
  </w:style>
  <w:style w:type="character" w:customStyle="1" w:styleId="Textkrper3Zchn">
    <w:name w:val="Textkörper 3 Zchn"/>
    <w:link w:val="Textkrper3"/>
    <w:uiPriority w:val="99"/>
    <w:semiHidden/>
    <w:locked/>
    <w:rsid w:val="00234E53"/>
    <w:rPr>
      <w:rFonts w:ascii="Arial" w:hAnsi="Arial" w:cs="Times New Roman"/>
      <w:sz w:val="16"/>
      <w:szCs w:val="16"/>
      <w:lang w:val="fr-FR" w:eastAsia="fr-FR"/>
    </w:rPr>
  </w:style>
  <w:style w:type="paragraph" w:customStyle="1" w:styleId="zClause">
    <w:name w:val="zClause"/>
    <w:uiPriority w:val="99"/>
    <w:rsid w:val="004A4F56"/>
    <w:pPr>
      <w:pBdr>
        <w:bottom w:val="single" w:sz="6" w:space="1" w:color="auto"/>
      </w:pBdr>
      <w:jc w:val="center"/>
    </w:pPr>
    <w:rPr>
      <w:rFonts w:ascii="Arial" w:hAnsi="Arial"/>
      <w:sz w:val="12"/>
      <w:lang w:val="fr-FR" w:eastAsia="fr-FR"/>
    </w:rPr>
  </w:style>
  <w:style w:type="paragraph" w:customStyle="1" w:styleId="zCoNa">
    <w:name w:val="zCoNa"/>
    <w:uiPriority w:val="99"/>
    <w:rsid w:val="004A4F56"/>
    <w:rPr>
      <w:rFonts w:ascii="Arial" w:hAnsi="Arial"/>
      <w:b/>
      <w:sz w:val="24"/>
      <w:lang w:val="fr-FR" w:eastAsia="fr-FR"/>
    </w:rPr>
  </w:style>
  <w:style w:type="paragraph" w:customStyle="1" w:styleId="TOCHeader">
    <w:name w:val="TOCHeader"/>
    <w:next w:val="Body"/>
    <w:uiPriority w:val="99"/>
    <w:rsid w:val="004A4F56"/>
    <w:pPr>
      <w:keepNext/>
      <w:tabs>
        <w:tab w:val="left" w:pos="2552"/>
      </w:tabs>
      <w:spacing w:before="120" w:after="120"/>
      <w:ind w:left="2552"/>
    </w:pPr>
    <w:rPr>
      <w:b/>
      <w:sz w:val="22"/>
      <w:lang w:val="fr-FR" w:eastAsia="fr-FR"/>
    </w:rPr>
  </w:style>
  <w:style w:type="paragraph" w:customStyle="1" w:styleId="zDocNo1">
    <w:name w:val="zDocNo1"/>
    <w:uiPriority w:val="99"/>
    <w:rsid w:val="004A4F56"/>
    <w:pPr>
      <w:jc w:val="center"/>
    </w:pPr>
    <w:rPr>
      <w:rFonts w:ascii="Arial" w:hAnsi="Arial"/>
      <w:sz w:val="30"/>
      <w:lang w:val="fr-FR" w:eastAsia="fr-FR"/>
    </w:rPr>
  </w:style>
  <w:style w:type="paragraph" w:customStyle="1" w:styleId="TableText">
    <w:name w:val="TableText"/>
    <w:uiPriority w:val="99"/>
    <w:rsid w:val="004A4F56"/>
    <w:pPr>
      <w:keepNext/>
      <w:keepLines/>
      <w:ind w:left="57" w:right="57"/>
    </w:pPr>
    <w:rPr>
      <w:sz w:val="22"/>
      <w:lang w:val="fr-FR" w:eastAsia="fr-FR"/>
    </w:rPr>
  </w:style>
  <w:style w:type="paragraph" w:styleId="Fuzeile">
    <w:name w:val="footer"/>
    <w:basedOn w:val="Standard"/>
    <w:link w:val="FuzeileZchn"/>
    <w:uiPriority w:val="99"/>
    <w:rsid w:val="004A4F56"/>
    <w:pPr>
      <w:tabs>
        <w:tab w:val="center" w:pos="4153"/>
        <w:tab w:val="right" w:pos="8306"/>
      </w:tabs>
    </w:pPr>
  </w:style>
  <w:style w:type="character" w:customStyle="1" w:styleId="FuzeileZchn">
    <w:name w:val="Fußzeile Zchn"/>
    <w:link w:val="Fuzeile"/>
    <w:uiPriority w:val="99"/>
    <w:semiHidden/>
    <w:locked/>
    <w:rsid w:val="00234E53"/>
    <w:rPr>
      <w:rFonts w:ascii="Arial" w:hAnsi="Arial" w:cs="Times New Roman"/>
      <w:sz w:val="20"/>
      <w:szCs w:val="20"/>
      <w:lang w:val="fr-FR" w:eastAsia="fr-FR"/>
    </w:rPr>
  </w:style>
  <w:style w:type="character" w:styleId="Funotenzeichen">
    <w:name w:val="footnote reference"/>
    <w:uiPriority w:val="99"/>
    <w:semiHidden/>
    <w:rsid w:val="004A4F56"/>
    <w:rPr>
      <w:rFonts w:cs="Times New Roman"/>
      <w:vertAlign w:val="superscript"/>
    </w:rPr>
  </w:style>
  <w:style w:type="paragraph" w:styleId="Funotentext">
    <w:name w:val="footnote text"/>
    <w:basedOn w:val="Body"/>
    <w:link w:val="FunotentextZchn"/>
    <w:uiPriority w:val="99"/>
    <w:semiHidden/>
    <w:rsid w:val="004A4F56"/>
    <w:pPr>
      <w:keepLines/>
      <w:spacing w:after="0"/>
      <w:ind w:left="0"/>
    </w:pPr>
    <w:rPr>
      <w:rFonts w:ascii="Arial" w:hAnsi="Arial"/>
      <w:sz w:val="18"/>
    </w:rPr>
  </w:style>
  <w:style w:type="character" w:customStyle="1" w:styleId="FunotentextZchn">
    <w:name w:val="Fußnotentext Zchn"/>
    <w:link w:val="Funotentext"/>
    <w:uiPriority w:val="99"/>
    <w:semiHidden/>
    <w:locked/>
    <w:rsid w:val="00234E53"/>
    <w:rPr>
      <w:rFonts w:ascii="Arial" w:hAnsi="Arial" w:cs="Times New Roman"/>
      <w:sz w:val="20"/>
      <w:szCs w:val="20"/>
      <w:lang w:val="fr-FR" w:eastAsia="fr-FR"/>
    </w:rPr>
  </w:style>
  <w:style w:type="paragraph" w:customStyle="1" w:styleId="zFoTe1">
    <w:name w:val="zFoTe1"/>
    <w:uiPriority w:val="99"/>
    <w:rsid w:val="004A4F56"/>
    <w:pPr>
      <w:ind w:left="28" w:right="28"/>
    </w:pPr>
    <w:rPr>
      <w:rFonts w:ascii="Arial" w:hAnsi="Arial"/>
      <w:sz w:val="22"/>
      <w:lang w:val="fr-FR" w:eastAsia="fr-FR"/>
    </w:rPr>
  </w:style>
  <w:style w:type="paragraph" w:customStyle="1" w:styleId="zFoTe2">
    <w:name w:val="zFoTe2"/>
    <w:basedOn w:val="zFoTe1"/>
    <w:uiPriority w:val="99"/>
    <w:rsid w:val="004A4F56"/>
    <w:pPr>
      <w:jc w:val="center"/>
    </w:pPr>
  </w:style>
  <w:style w:type="paragraph" w:customStyle="1" w:styleId="zGuTe1">
    <w:name w:val="zGuTe1"/>
    <w:uiPriority w:val="99"/>
    <w:rsid w:val="004A4F56"/>
    <w:pPr>
      <w:spacing w:before="60"/>
      <w:ind w:left="28" w:right="28"/>
    </w:pPr>
    <w:rPr>
      <w:rFonts w:ascii="Arial" w:hAnsi="Arial"/>
      <w:sz w:val="12"/>
      <w:lang w:val="fr-FR" w:eastAsia="fr-FR"/>
    </w:rPr>
  </w:style>
  <w:style w:type="paragraph" w:customStyle="1" w:styleId="zGuTe2">
    <w:name w:val="zGuTe2"/>
    <w:basedOn w:val="zGuTe1"/>
    <w:uiPriority w:val="99"/>
    <w:rsid w:val="004A4F56"/>
    <w:pPr>
      <w:spacing w:before="0"/>
    </w:pPr>
  </w:style>
  <w:style w:type="paragraph" w:styleId="Kopfzeile">
    <w:name w:val="header"/>
    <w:basedOn w:val="Standard"/>
    <w:next w:val="Body"/>
    <w:link w:val="KopfzeileZchn"/>
    <w:uiPriority w:val="99"/>
    <w:rsid w:val="004A4F56"/>
    <w:pPr>
      <w:spacing w:before="240" w:after="120"/>
      <w:ind w:left="0"/>
      <w:jc w:val="left"/>
    </w:pPr>
    <w:rPr>
      <w:rFonts w:ascii="Times New Roman" w:hAnsi="Times New Roman"/>
      <w:b/>
    </w:rPr>
  </w:style>
  <w:style w:type="character" w:customStyle="1" w:styleId="KopfzeileZchn">
    <w:name w:val="Kopfzeile Zchn"/>
    <w:link w:val="Kopfzeile"/>
    <w:uiPriority w:val="99"/>
    <w:semiHidden/>
    <w:locked/>
    <w:rsid w:val="00234E53"/>
    <w:rPr>
      <w:rFonts w:ascii="Arial" w:hAnsi="Arial" w:cs="Times New Roman"/>
      <w:sz w:val="20"/>
      <w:szCs w:val="20"/>
      <w:lang w:val="fr-FR" w:eastAsia="fr-FR"/>
    </w:rPr>
  </w:style>
  <w:style w:type="paragraph" w:styleId="Index1">
    <w:name w:val="index 1"/>
    <w:basedOn w:val="Standard"/>
    <w:next w:val="Body"/>
    <w:uiPriority w:val="99"/>
    <w:semiHidden/>
    <w:rsid w:val="004A4F56"/>
    <w:pPr>
      <w:ind w:left="0"/>
      <w:jc w:val="left"/>
    </w:pPr>
    <w:rPr>
      <w:rFonts w:ascii="Times New Roman" w:hAnsi="Times New Roman"/>
    </w:rPr>
  </w:style>
  <w:style w:type="paragraph" w:styleId="Index2">
    <w:name w:val="index 2"/>
    <w:basedOn w:val="Index1"/>
    <w:next w:val="Body"/>
    <w:uiPriority w:val="99"/>
    <w:semiHidden/>
    <w:rsid w:val="004A4F56"/>
    <w:pPr>
      <w:ind w:left="284"/>
    </w:pPr>
  </w:style>
  <w:style w:type="paragraph" w:styleId="Index3">
    <w:name w:val="index 3"/>
    <w:basedOn w:val="Index1"/>
    <w:next w:val="Body"/>
    <w:uiPriority w:val="99"/>
    <w:semiHidden/>
    <w:rsid w:val="004A4F56"/>
    <w:pPr>
      <w:ind w:left="567"/>
    </w:pPr>
  </w:style>
  <w:style w:type="paragraph" w:styleId="Index4">
    <w:name w:val="index 4"/>
    <w:basedOn w:val="Index1"/>
    <w:next w:val="Body"/>
    <w:uiPriority w:val="99"/>
    <w:semiHidden/>
    <w:rsid w:val="004A4F56"/>
    <w:pPr>
      <w:ind w:left="851"/>
    </w:pPr>
  </w:style>
  <w:style w:type="paragraph" w:styleId="Index5">
    <w:name w:val="index 5"/>
    <w:basedOn w:val="Index1"/>
    <w:next w:val="Body"/>
    <w:uiPriority w:val="99"/>
    <w:semiHidden/>
    <w:rsid w:val="004A4F56"/>
    <w:pPr>
      <w:ind w:left="1134"/>
    </w:pPr>
  </w:style>
  <w:style w:type="paragraph" w:styleId="Index6">
    <w:name w:val="index 6"/>
    <w:basedOn w:val="Index1"/>
    <w:next w:val="Body"/>
    <w:uiPriority w:val="99"/>
    <w:semiHidden/>
    <w:rsid w:val="004A4F56"/>
    <w:pPr>
      <w:ind w:left="1418"/>
    </w:pPr>
  </w:style>
  <w:style w:type="paragraph" w:styleId="Indexberschrift">
    <w:name w:val="index heading"/>
    <w:basedOn w:val="Standard"/>
    <w:next w:val="Body"/>
    <w:uiPriority w:val="99"/>
    <w:semiHidden/>
    <w:rsid w:val="004A4F56"/>
    <w:pPr>
      <w:spacing w:before="240"/>
      <w:ind w:left="0"/>
      <w:jc w:val="left"/>
    </w:pPr>
    <w:rPr>
      <w:rFonts w:ascii="Times New Roman" w:hAnsi="Times New Roman"/>
      <w:b/>
    </w:rPr>
  </w:style>
  <w:style w:type="paragraph" w:customStyle="1" w:styleId="zLogo">
    <w:name w:val="zLogo"/>
    <w:basedOn w:val="Fuzeile"/>
    <w:uiPriority w:val="99"/>
    <w:rsid w:val="004A4F56"/>
    <w:pPr>
      <w:tabs>
        <w:tab w:val="clear" w:pos="4153"/>
        <w:tab w:val="clear" w:pos="8306"/>
      </w:tabs>
      <w:ind w:left="227"/>
    </w:pPr>
    <w:rPr>
      <w:b/>
      <w:sz w:val="28"/>
    </w:rPr>
  </w:style>
  <w:style w:type="paragraph" w:styleId="Standardeinzug">
    <w:name w:val="Normal Indent"/>
    <w:basedOn w:val="Standard"/>
    <w:uiPriority w:val="99"/>
    <w:rsid w:val="004A4F56"/>
    <w:pPr>
      <w:ind w:left="720"/>
    </w:pPr>
  </w:style>
  <w:style w:type="paragraph" w:customStyle="1" w:styleId="PageHeadTSB">
    <w:name w:val="Page Head TSB"/>
    <w:uiPriority w:val="99"/>
    <w:rsid w:val="004A4F56"/>
    <w:pPr>
      <w:pBdr>
        <w:bottom w:val="single" w:sz="6" w:space="1" w:color="auto"/>
      </w:pBdr>
    </w:pPr>
    <w:rPr>
      <w:rFonts w:ascii="Arial" w:hAnsi="Arial"/>
      <w:sz w:val="12"/>
      <w:lang w:val="fr-FR" w:eastAsia="fr-FR"/>
    </w:rPr>
  </w:style>
  <w:style w:type="character" w:styleId="Seitenzahl">
    <w:name w:val="page number"/>
    <w:uiPriority w:val="99"/>
    <w:rsid w:val="004A4F56"/>
    <w:rPr>
      <w:rFonts w:cs="Times New Roman"/>
    </w:rPr>
  </w:style>
  <w:style w:type="paragraph" w:customStyle="1" w:styleId="zSpace">
    <w:name w:val="zSpace"/>
    <w:uiPriority w:val="99"/>
    <w:rsid w:val="004A4F56"/>
    <w:rPr>
      <w:noProof/>
      <w:sz w:val="8"/>
      <w:lang w:val="fr-FR" w:eastAsia="fr-FR"/>
    </w:rPr>
  </w:style>
  <w:style w:type="paragraph" w:customStyle="1" w:styleId="TableHead">
    <w:name w:val="Table Head"/>
    <w:next w:val="Body"/>
    <w:uiPriority w:val="99"/>
    <w:rsid w:val="004A4F56"/>
    <w:pPr>
      <w:keepNext/>
      <w:keepLines/>
      <w:spacing w:before="60"/>
      <w:ind w:left="2552" w:right="57"/>
    </w:pPr>
    <w:rPr>
      <w:b/>
      <w:sz w:val="22"/>
      <w:lang w:val="fr-FR" w:eastAsia="fr-FR"/>
    </w:rPr>
  </w:style>
  <w:style w:type="paragraph" w:styleId="Verzeichnis1">
    <w:name w:val="toc 1"/>
    <w:basedOn w:val="berschrift1"/>
    <w:next w:val="Standard"/>
    <w:uiPriority w:val="99"/>
    <w:semiHidden/>
    <w:rsid w:val="004A4F56"/>
    <w:pPr>
      <w:tabs>
        <w:tab w:val="right" w:leader="dot" w:pos="14855"/>
      </w:tabs>
      <w:spacing w:before="240" w:after="0"/>
      <w:outlineLvl w:val="9"/>
    </w:pPr>
  </w:style>
  <w:style w:type="paragraph" w:styleId="Verzeichnis2">
    <w:name w:val="toc 2"/>
    <w:basedOn w:val="Verzeichnis1"/>
    <w:next w:val="Standard"/>
    <w:uiPriority w:val="99"/>
    <w:semiHidden/>
    <w:rsid w:val="004A4F56"/>
    <w:pPr>
      <w:spacing w:before="0"/>
    </w:pPr>
    <w:rPr>
      <w:b w:val="0"/>
      <w:caps w:val="0"/>
    </w:rPr>
  </w:style>
  <w:style w:type="paragraph" w:styleId="Verzeichnis3">
    <w:name w:val="toc 3"/>
    <w:basedOn w:val="Verzeichnis2"/>
    <w:next w:val="Standard"/>
    <w:uiPriority w:val="99"/>
    <w:semiHidden/>
    <w:rsid w:val="004A4F56"/>
  </w:style>
  <w:style w:type="paragraph" w:styleId="Verzeichnis4">
    <w:name w:val="toc 4"/>
    <w:basedOn w:val="Verzeichnis3"/>
    <w:next w:val="Body"/>
    <w:uiPriority w:val="99"/>
    <w:semiHidden/>
    <w:rsid w:val="004A4F56"/>
    <w:pPr>
      <w:ind w:left="5387" w:hanging="964"/>
    </w:pPr>
  </w:style>
  <w:style w:type="paragraph" w:styleId="Verzeichnis5">
    <w:name w:val="toc 5"/>
    <w:basedOn w:val="Verzeichnis4"/>
    <w:next w:val="Body"/>
    <w:uiPriority w:val="99"/>
    <w:semiHidden/>
    <w:rsid w:val="004A4F56"/>
    <w:pPr>
      <w:tabs>
        <w:tab w:val="right" w:pos="10206"/>
      </w:tabs>
      <w:ind w:left="3402" w:hanging="850"/>
    </w:pPr>
  </w:style>
  <w:style w:type="paragraph" w:styleId="Verzeichnis6">
    <w:name w:val="toc 6"/>
    <w:basedOn w:val="Verzeichnis5"/>
    <w:next w:val="Body"/>
    <w:uiPriority w:val="99"/>
    <w:semiHidden/>
    <w:rsid w:val="004A4F56"/>
  </w:style>
  <w:style w:type="paragraph" w:styleId="Verzeichnis7">
    <w:name w:val="toc 7"/>
    <w:basedOn w:val="Verzeichnis6"/>
    <w:next w:val="Body"/>
    <w:uiPriority w:val="99"/>
    <w:semiHidden/>
    <w:rsid w:val="004A4F56"/>
  </w:style>
  <w:style w:type="paragraph" w:styleId="Verzeichnis8">
    <w:name w:val="toc 8"/>
    <w:basedOn w:val="Verzeichnis7"/>
    <w:next w:val="Body"/>
    <w:uiPriority w:val="99"/>
    <w:semiHidden/>
    <w:rsid w:val="004A4F56"/>
  </w:style>
  <w:style w:type="paragraph" w:styleId="Verzeichnis9">
    <w:name w:val="toc 9"/>
    <w:basedOn w:val="Verzeichnis8"/>
    <w:next w:val="Body"/>
    <w:uiPriority w:val="99"/>
    <w:semiHidden/>
    <w:rsid w:val="004A4F56"/>
  </w:style>
  <w:style w:type="paragraph" w:customStyle="1" w:styleId="zTeFi">
    <w:name w:val="zTeFi"/>
    <w:uiPriority w:val="99"/>
    <w:rsid w:val="004A4F56"/>
    <w:pPr>
      <w:ind w:left="28" w:right="28"/>
    </w:pPr>
    <w:rPr>
      <w:rFonts w:ascii="Arial" w:hAnsi="Arial"/>
      <w:caps/>
      <w:sz w:val="12"/>
      <w:lang w:val="fr-FR" w:eastAsia="fr-FR"/>
    </w:rPr>
  </w:style>
  <w:style w:type="paragraph" w:styleId="Index7">
    <w:name w:val="index 7"/>
    <w:basedOn w:val="Index1"/>
    <w:next w:val="Body"/>
    <w:uiPriority w:val="99"/>
    <w:semiHidden/>
    <w:rsid w:val="004A4F56"/>
    <w:pPr>
      <w:ind w:left="1701"/>
    </w:pPr>
  </w:style>
  <w:style w:type="paragraph" w:styleId="Index8">
    <w:name w:val="index 8"/>
    <w:basedOn w:val="Index1"/>
    <w:next w:val="Body"/>
    <w:uiPriority w:val="99"/>
    <w:semiHidden/>
    <w:rsid w:val="004A4F56"/>
    <w:pPr>
      <w:ind w:left="1985"/>
    </w:pPr>
  </w:style>
  <w:style w:type="paragraph" w:styleId="Index9">
    <w:name w:val="index 9"/>
    <w:basedOn w:val="Index1"/>
    <w:next w:val="Body"/>
    <w:uiPriority w:val="99"/>
    <w:semiHidden/>
    <w:rsid w:val="004A4F56"/>
    <w:pPr>
      <w:ind w:left="2268"/>
    </w:pPr>
  </w:style>
  <w:style w:type="paragraph" w:styleId="Liste">
    <w:name w:val="List"/>
    <w:basedOn w:val="Body"/>
    <w:uiPriority w:val="99"/>
    <w:rsid w:val="004A4F56"/>
    <w:pPr>
      <w:tabs>
        <w:tab w:val="left" w:pos="3686"/>
        <w:tab w:val="left" w:pos="4820"/>
        <w:tab w:val="left" w:pos="5954"/>
        <w:tab w:val="left" w:pos="7088"/>
        <w:tab w:val="left" w:pos="8222"/>
      </w:tabs>
      <w:spacing w:after="0"/>
    </w:pPr>
  </w:style>
  <w:style w:type="paragraph" w:styleId="Abbildungsverzeichnis">
    <w:name w:val="table of figures"/>
    <w:basedOn w:val="Standard"/>
    <w:next w:val="Body"/>
    <w:uiPriority w:val="99"/>
    <w:semiHidden/>
    <w:rsid w:val="004A4F56"/>
    <w:pPr>
      <w:keepNext/>
      <w:tabs>
        <w:tab w:val="right" w:leader="dot" w:pos="14855"/>
      </w:tabs>
      <w:ind w:left="2955" w:hanging="403"/>
    </w:pPr>
  </w:style>
  <w:style w:type="paragraph" w:customStyle="1" w:styleId="zRevTab">
    <w:name w:val="zRevTab"/>
    <w:basedOn w:val="TableHead"/>
    <w:uiPriority w:val="99"/>
    <w:rsid w:val="004A4F56"/>
    <w:pPr>
      <w:keepNext w:val="0"/>
      <w:keepLines w:val="0"/>
      <w:widowControl w:val="0"/>
      <w:spacing w:before="0"/>
      <w:ind w:left="57"/>
    </w:pPr>
    <w:rPr>
      <w:rFonts w:ascii="Arial" w:hAnsi="Arial"/>
      <w:b w:val="0"/>
    </w:rPr>
  </w:style>
  <w:style w:type="paragraph" w:customStyle="1" w:styleId="Allgemein">
    <w:name w:val="Allgemein"/>
    <w:basedOn w:val="Standard"/>
    <w:uiPriority w:val="99"/>
    <w:rsid w:val="004A4F56"/>
    <w:pPr>
      <w:tabs>
        <w:tab w:val="left" w:pos="567"/>
        <w:tab w:val="left" w:pos="2325"/>
      </w:tabs>
      <w:overflowPunct w:val="0"/>
      <w:autoSpaceDE w:val="0"/>
      <w:autoSpaceDN w:val="0"/>
      <w:adjustRightInd w:val="0"/>
      <w:ind w:left="0"/>
      <w:jc w:val="left"/>
      <w:textAlignment w:val="baseline"/>
    </w:pPr>
    <w:rPr>
      <w:noProof/>
    </w:rPr>
  </w:style>
  <w:style w:type="character" w:styleId="Hyperlink">
    <w:name w:val="Hyperlink"/>
    <w:uiPriority w:val="99"/>
    <w:rsid w:val="004A4F56"/>
    <w:rPr>
      <w:rFonts w:cs="Times New Roman"/>
      <w:color w:val="0000FF"/>
      <w:u w:val="single"/>
    </w:rPr>
  </w:style>
  <w:style w:type="character" w:styleId="BesuchterHyperlink">
    <w:name w:val="FollowedHyperlink"/>
    <w:uiPriority w:val="99"/>
    <w:rsid w:val="004A4F56"/>
    <w:rPr>
      <w:rFonts w:cs="Times New Roman"/>
      <w:color w:val="800080"/>
      <w:u w:val="single"/>
    </w:rPr>
  </w:style>
  <w:style w:type="paragraph" w:customStyle="1" w:styleId="Fliesstext1">
    <w:name w:val="Fliesstext 1"/>
    <w:basedOn w:val="Standard"/>
    <w:uiPriority w:val="99"/>
    <w:rsid w:val="002C23FF"/>
    <w:pPr>
      <w:spacing w:before="120"/>
      <w:ind w:left="0"/>
      <w:jc w:val="left"/>
    </w:pPr>
    <w:rPr>
      <w:b/>
      <w:bCs/>
      <w:noProof/>
      <w:sz w:val="20"/>
    </w:rPr>
  </w:style>
  <w:style w:type="paragraph" w:styleId="Sprechblasentext">
    <w:name w:val="Balloon Text"/>
    <w:basedOn w:val="Standard"/>
    <w:link w:val="SprechblasentextZchn"/>
    <w:uiPriority w:val="99"/>
    <w:rsid w:val="00196653"/>
    <w:rPr>
      <w:rFonts w:ascii="Tahoma" w:hAnsi="Tahoma" w:cs="Tahoma"/>
      <w:sz w:val="16"/>
      <w:szCs w:val="16"/>
    </w:rPr>
  </w:style>
  <w:style w:type="character" w:customStyle="1" w:styleId="SprechblasentextZchn">
    <w:name w:val="Sprechblasentext Zchn"/>
    <w:link w:val="Sprechblasentext"/>
    <w:uiPriority w:val="99"/>
    <w:locked/>
    <w:rsid w:val="00196653"/>
    <w:rPr>
      <w:rFonts w:ascii="Tahoma" w:hAnsi="Tahoma" w:cs="Tahoma"/>
      <w:sz w:val="16"/>
      <w:szCs w:val="16"/>
      <w:lang w:eastAsia="fr-FR"/>
    </w:rPr>
  </w:style>
  <w:style w:type="character" w:styleId="Kommentarzeichen">
    <w:name w:val="annotation reference"/>
    <w:uiPriority w:val="99"/>
    <w:semiHidden/>
    <w:rsid w:val="0017260A"/>
    <w:rPr>
      <w:rFonts w:cs="Times New Roman"/>
      <w:sz w:val="16"/>
      <w:szCs w:val="16"/>
    </w:rPr>
  </w:style>
  <w:style w:type="paragraph" w:styleId="Kommentartext">
    <w:name w:val="annotation text"/>
    <w:basedOn w:val="Standard"/>
    <w:link w:val="KommentartextZchn"/>
    <w:uiPriority w:val="99"/>
    <w:semiHidden/>
    <w:rsid w:val="0017260A"/>
    <w:rPr>
      <w:sz w:val="20"/>
    </w:rPr>
  </w:style>
  <w:style w:type="character" w:customStyle="1" w:styleId="KommentartextZchn">
    <w:name w:val="Kommentartext Zchn"/>
    <w:link w:val="Kommentartext"/>
    <w:uiPriority w:val="99"/>
    <w:semiHidden/>
    <w:locked/>
    <w:rsid w:val="0017260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17260A"/>
    <w:rPr>
      <w:b/>
      <w:bCs/>
    </w:rPr>
  </w:style>
  <w:style w:type="character" w:customStyle="1" w:styleId="KommentarthemaZchn">
    <w:name w:val="Kommentarthema Zchn"/>
    <w:link w:val="Kommentarthema"/>
    <w:uiPriority w:val="99"/>
    <w:semiHidden/>
    <w:locked/>
    <w:rsid w:val="0017260A"/>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813701">
      <w:marLeft w:val="0"/>
      <w:marRight w:val="0"/>
      <w:marTop w:val="0"/>
      <w:marBottom w:val="0"/>
      <w:divBdr>
        <w:top w:val="none" w:sz="0" w:space="0" w:color="auto"/>
        <w:left w:val="none" w:sz="0" w:space="0" w:color="auto"/>
        <w:bottom w:val="none" w:sz="0" w:space="0" w:color="auto"/>
        <w:right w:val="none" w:sz="0" w:space="0" w:color="auto"/>
      </w:divBdr>
      <w:divsChild>
        <w:div w:id="1626813697">
          <w:marLeft w:val="0"/>
          <w:marRight w:val="0"/>
          <w:marTop w:val="0"/>
          <w:marBottom w:val="0"/>
          <w:divBdr>
            <w:top w:val="none" w:sz="0" w:space="0" w:color="auto"/>
            <w:left w:val="none" w:sz="0" w:space="0" w:color="auto"/>
            <w:bottom w:val="none" w:sz="0" w:space="0" w:color="auto"/>
            <w:right w:val="none" w:sz="0" w:space="0" w:color="auto"/>
          </w:divBdr>
          <w:divsChild>
            <w:div w:id="1626813695">
              <w:marLeft w:val="0"/>
              <w:marRight w:val="0"/>
              <w:marTop w:val="0"/>
              <w:marBottom w:val="0"/>
              <w:divBdr>
                <w:top w:val="none" w:sz="0" w:space="0" w:color="auto"/>
                <w:left w:val="none" w:sz="0" w:space="0" w:color="auto"/>
                <w:bottom w:val="none" w:sz="0" w:space="0" w:color="auto"/>
                <w:right w:val="none" w:sz="0" w:space="0" w:color="auto"/>
              </w:divBdr>
              <w:divsChild>
                <w:div w:id="1626813694">
                  <w:marLeft w:val="0"/>
                  <w:marRight w:val="0"/>
                  <w:marTop w:val="0"/>
                  <w:marBottom w:val="0"/>
                  <w:divBdr>
                    <w:top w:val="none" w:sz="0" w:space="0" w:color="auto"/>
                    <w:left w:val="none" w:sz="0" w:space="0" w:color="auto"/>
                    <w:bottom w:val="none" w:sz="0" w:space="0" w:color="auto"/>
                    <w:right w:val="none" w:sz="0" w:space="0" w:color="auto"/>
                  </w:divBdr>
                  <w:divsChild>
                    <w:div w:id="1626813700">
                      <w:marLeft w:val="0"/>
                      <w:marRight w:val="0"/>
                      <w:marTop w:val="0"/>
                      <w:marBottom w:val="0"/>
                      <w:divBdr>
                        <w:top w:val="none" w:sz="0" w:space="0" w:color="auto"/>
                        <w:left w:val="none" w:sz="0" w:space="0" w:color="auto"/>
                        <w:bottom w:val="none" w:sz="0" w:space="0" w:color="auto"/>
                        <w:right w:val="none" w:sz="0" w:space="0" w:color="auto"/>
                      </w:divBdr>
                      <w:divsChild>
                        <w:div w:id="1626813696">
                          <w:marLeft w:val="0"/>
                          <w:marRight w:val="0"/>
                          <w:marTop w:val="0"/>
                          <w:marBottom w:val="0"/>
                          <w:divBdr>
                            <w:top w:val="none" w:sz="0" w:space="0" w:color="auto"/>
                            <w:left w:val="none" w:sz="0" w:space="0" w:color="auto"/>
                            <w:bottom w:val="none" w:sz="0" w:space="0" w:color="auto"/>
                            <w:right w:val="none" w:sz="0" w:space="0" w:color="auto"/>
                          </w:divBdr>
                          <w:divsChild>
                            <w:div w:id="1626813693">
                              <w:marLeft w:val="0"/>
                              <w:marRight w:val="0"/>
                              <w:marTop w:val="0"/>
                              <w:marBottom w:val="0"/>
                              <w:divBdr>
                                <w:top w:val="none" w:sz="0" w:space="0" w:color="auto"/>
                                <w:left w:val="none" w:sz="0" w:space="0" w:color="auto"/>
                                <w:bottom w:val="none" w:sz="0" w:space="0" w:color="auto"/>
                                <w:right w:val="none" w:sz="0" w:space="0" w:color="auto"/>
                              </w:divBdr>
                              <w:divsChild>
                                <w:div w:id="1626813699">
                                  <w:marLeft w:val="0"/>
                                  <w:marRight w:val="0"/>
                                  <w:marTop w:val="0"/>
                                  <w:marBottom w:val="0"/>
                                  <w:divBdr>
                                    <w:top w:val="none" w:sz="0" w:space="0" w:color="auto"/>
                                    <w:left w:val="none" w:sz="0" w:space="0" w:color="auto"/>
                                    <w:bottom w:val="none" w:sz="0" w:space="0" w:color="auto"/>
                                    <w:right w:val="none" w:sz="0" w:space="0" w:color="auto"/>
                                  </w:divBdr>
                                  <w:divsChild>
                                    <w:div w:id="16268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3.wmf"/></Relationships>
</file>

<file path=word/_rels/footer2.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3506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Remo Kuery</dc:creator>
  <cp:keywords/>
  <dc:description/>
  <cp:lastModifiedBy/>
  <cp:revision>1</cp:revision>
  <dcterms:created xsi:type="dcterms:W3CDTF">2018-11-21T08:57:00Z</dcterms:created>
  <dcterms:modified xsi:type="dcterms:W3CDTF">2018-11-21T08:57:00Z</dcterms:modified>
</cp:coreProperties>
</file>