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Times New Roman"/>
          <w:color w:val="auto"/>
          <w:sz w:val="22"/>
          <w:szCs w:val="20"/>
        </w:rPr>
        <w:id w:val="1744375809"/>
        <w:docPartObj>
          <w:docPartGallery w:val="Table of Contents"/>
          <w:docPartUnique/>
        </w:docPartObj>
      </w:sdtPr>
      <w:sdtEndPr>
        <w:rPr>
          <w:b/>
          <w:bCs/>
          <w:noProof/>
        </w:rPr>
      </w:sdtEndPr>
      <w:sdtContent>
        <w:p w14:paraId="24F16AD2" w14:textId="77777777" w:rsidR="00847E6A" w:rsidRDefault="00847E6A" w:rsidP="00847E6A">
          <w:pPr>
            <w:pStyle w:val="TOCHeading"/>
          </w:pPr>
          <w:proofErr w:type="spellStart"/>
          <w:r>
            <w:t>Innehåll</w:t>
          </w:r>
          <w:proofErr w:type="spellEnd"/>
        </w:p>
        <w:p w14:paraId="5C9BB84A" w14:textId="77777777" w:rsidR="00847E6A" w:rsidRDefault="00847E6A" w:rsidP="00847E6A">
          <w:pPr>
            <w:pStyle w:val="TOC1"/>
            <w:tabs>
              <w:tab w:val="left" w:pos="1872"/>
            </w:tabs>
            <w:rPr>
              <w:rFonts w:asciiTheme="minorHAnsi" w:eastAsiaTheme="minorEastAsia" w:hAnsiTheme="minorHAnsi" w:cstheme="minorBidi"/>
              <w:b w:val="0"/>
              <w:noProof/>
              <w:szCs w:val="22"/>
              <w:lang w:val="sv-SE" w:eastAsia="sv-SE"/>
            </w:rPr>
          </w:pPr>
          <w:r>
            <w:fldChar w:fldCharType="begin"/>
          </w:r>
          <w:r>
            <w:instrText xml:space="preserve"> TOC \o "1-3" \h \z \u </w:instrText>
          </w:r>
          <w:r>
            <w:fldChar w:fldCharType="separate"/>
          </w:r>
          <w:hyperlink w:anchor="_Toc499287021" w:history="1">
            <w:r w:rsidRPr="008602B2">
              <w:rPr>
                <w:rStyle w:val="Hyperlink"/>
                <w:noProof/>
                <w:lang w:val="sv-SE"/>
              </w:rPr>
              <w:t>1.</w:t>
            </w:r>
            <w:r>
              <w:rPr>
                <w:rFonts w:asciiTheme="minorHAnsi" w:eastAsiaTheme="minorEastAsia" w:hAnsiTheme="minorHAnsi" w:cstheme="minorBidi"/>
                <w:b w:val="0"/>
                <w:noProof/>
                <w:szCs w:val="22"/>
                <w:lang w:val="sv-SE" w:eastAsia="sv-SE"/>
              </w:rPr>
              <w:tab/>
            </w:r>
            <w:r w:rsidRPr="008602B2">
              <w:rPr>
                <w:rStyle w:val="Hyperlink"/>
                <w:noProof/>
                <w:lang w:val="sv-SE"/>
              </w:rPr>
              <w:t>Allmänt</w:t>
            </w:r>
            <w:r>
              <w:rPr>
                <w:noProof/>
                <w:webHidden/>
              </w:rPr>
              <w:tab/>
            </w:r>
            <w:r>
              <w:rPr>
                <w:noProof/>
                <w:webHidden/>
              </w:rPr>
              <w:fldChar w:fldCharType="begin"/>
            </w:r>
            <w:r>
              <w:rPr>
                <w:noProof/>
                <w:webHidden/>
              </w:rPr>
              <w:instrText xml:space="preserve"> PAGEREF _Toc499287021 \h </w:instrText>
            </w:r>
            <w:r>
              <w:rPr>
                <w:noProof/>
                <w:webHidden/>
              </w:rPr>
            </w:r>
            <w:r>
              <w:rPr>
                <w:noProof/>
                <w:webHidden/>
              </w:rPr>
              <w:fldChar w:fldCharType="separate"/>
            </w:r>
            <w:r>
              <w:rPr>
                <w:noProof/>
                <w:webHidden/>
              </w:rPr>
              <w:t>2</w:t>
            </w:r>
            <w:r>
              <w:rPr>
                <w:noProof/>
                <w:webHidden/>
              </w:rPr>
              <w:fldChar w:fldCharType="end"/>
            </w:r>
          </w:hyperlink>
        </w:p>
        <w:p w14:paraId="5CF9E7B4"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2" w:history="1">
            <w:r w:rsidR="00847E6A" w:rsidRPr="008602B2">
              <w:rPr>
                <w:rStyle w:val="Hyperlink"/>
                <w:noProof/>
                <w:lang w:val="sv-SE"/>
              </w:rPr>
              <w:t>1.1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Syfte</w:t>
            </w:r>
            <w:r w:rsidR="00847E6A">
              <w:rPr>
                <w:noProof/>
                <w:webHidden/>
              </w:rPr>
              <w:tab/>
            </w:r>
            <w:r w:rsidR="00847E6A">
              <w:rPr>
                <w:noProof/>
                <w:webHidden/>
              </w:rPr>
              <w:fldChar w:fldCharType="begin"/>
            </w:r>
            <w:r w:rsidR="00847E6A">
              <w:rPr>
                <w:noProof/>
                <w:webHidden/>
              </w:rPr>
              <w:instrText xml:space="preserve"> PAGEREF _Toc499287022 \h </w:instrText>
            </w:r>
            <w:r w:rsidR="00847E6A">
              <w:rPr>
                <w:noProof/>
                <w:webHidden/>
              </w:rPr>
            </w:r>
            <w:r w:rsidR="00847E6A">
              <w:rPr>
                <w:noProof/>
                <w:webHidden/>
              </w:rPr>
              <w:fldChar w:fldCharType="separate"/>
            </w:r>
            <w:r w:rsidR="00847E6A">
              <w:rPr>
                <w:noProof/>
                <w:webHidden/>
              </w:rPr>
              <w:t>2</w:t>
            </w:r>
            <w:r w:rsidR="00847E6A">
              <w:rPr>
                <w:noProof/>
                <w:webHidden/>
              </w:rPr>
              <w:fldChar w:fldCharType="end"/>
            </w:r>
          </w:hyperlink>
        </w:p>
        <w:p w14:paraId="7A3ACD70"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3" w:history="1">
            <w:r w:rsidR="00847E6A" w:rsidRPr="008602B2">
              <w:rPr>
                <w:rStyle w:val="Hyperlink"/>
                <w:noProof/>
                <w:lang w:val="sv-SE"/>
              </w:rPr>
              <w:t>1.2</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Definitioner</w:t>
            </w:r>
            <w:r w:rsidR="00847E6A">
              <w:rPr>
                <w:noProof/>
                <w:webHidden/>
              </w:rPr>
              <w:tab/>
            </w:r>
            <w:r w:rsidR="00847E6A">
              <w:rPr>
                <w:noProof/>
                <w:webHidden/>
              </w:rPr>
              <w:fldChar w:fldCharType="begin"/>
            </w:r>
            <w:r w:rsidR="00847E6A">
              <w:rPr>
                <w:noProof/>
                <w:webHidden/>
              </w:rPr>
              <w:instrText xml:space="preserve"> PAGEREF _Toc499287023 \h </w:instrText>
            </w:r>
            <w:r w:rsidR="00847E6A">
              <w:rPr>
                <w:noProof/>
                <w:webHidden/>
              </w:rPr>
            </w:r>
            <w:r w:rsidR="00847E6A">
              <w:rPr>
                <w:noProof/>
                <w:webHidden/>
              </w:rPr>
              <w:fldChar w:fldCharType="separate"/>
            </w:r>
            <w:r w:rsidR="00847E6A">
              <w:rPr>
                <w:noProof/>
                <w:webHidden/>
              </w:rPr>
              <w:t>2</w:t>
            </w:r>
            <w:r w:rsidR="00847E6A">
              <w:rPr>
                <w:noProof/>
                <w:webHidden/>
              </w:rPr>
              <w:fldChar w:fldCharType="end"/>
            </w:r>
          </w:hyperlink>
        </w:p>
        <w:p w14:paraId="3CE834DA"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4" w:history="1">
            <w:r w:rsidR="00847E6A" w:rsidRPr="008602B2">
              <w:rPr>
                <w:rStyle w:val="Hyperlink"/>
                <w:noProof/>
                <w:lang w:val="sv-SE"/>
              </w:rPr>
              <w:t>1.3</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Omfattning</w:t>
            </w:r>
            <w:r w:rsidR="00847E6A">
              <w:rPr>
                <w:noProof/>
                <w:webHidden/>
              </w:rPr>
              <w:tab/>
            </w:r>
            <w:r w:rsidR="00847E6A">
              <w:rPr>
                <w:noProof/>
                <w:webHidden/>
              </w:rPr>
              <w:fldChar w:fldCharType="begin"/>
            </w:r>
            <w:r w:rsidR="00847E6A">
              <w:rPr>
                <w:noProof/>
                <w:webHidden/>
              </w:rPr>
              <w:instrText xml:space="preserve"> PAGEREF _Toc499287024 \h </w:instrText>
            </w:r>
            <w:r w:rsidR="00847E6A">
              <w:rPr>
                <w:noProof/>
                <w:webHidden/>
              </w:rPr>
            </w:r>
            <w:r w:rsidR="00847E6A">
              <w:rPr>
                <w:noProof/>
                <w:webHidden/>
              </w:rPr>
              <w:fldChar w:fldCharType="separate"/>
            </w:r>
            <w:r w:rsidR="00847E6A">
              <w:rPr>
                <w:noProof/>
                <w:webHidden/>
              </w:rPr>
              <w:t>2</w:t>
            </w:r>
            <w:r w:rsidR="00847E6A">
              <w:rPr>
                <w:noProof/>
                <w:webHidden/>
              </w:rPr>
              <w:fldChar w:fldCharType="end"/>
            </w:r>
          </w:hyperlink>
        </w:p>
        <w:p w14:paraId="33407014" w14:textId="77777777" w:rsidR="00847E6A" w:rsidRDefault="00B87920" w:rsidP="00847E6A">
          <w:pPr>
            <w:pStyle w:val="TOC1"/>
            <w:tabs>
              <w:tab w:val="left" w:pos="1872"/>
            </w:tabs>
            <w:rPr>
              <w:rFonts w:asciiTheme="minorHAnsi" w:eastAsiaTheme="minorEastAsia" w:hAnsiTheme="minorHAnsi" w:cstheme="minorBidi"/>
              <w:b w:val="0"/>
              <w:noProof/>
              <w:szCs w:val="22"/>
              <w:lang w:val="sv-SE" w:eastAsia="sv-SE"/>
            </w:rPr>
          </w:pPr>
          <w:hyperlink w:anchor="_Toc499287025" w:history="1">
            <w:r w:rsidR="00847E6A" w:rsidRPr="008602B2">
              <w:rPr>
                <w:rStyle w:val="Hyperlink"/>
                <w:noProof/>
                <w:lang w:val="sv-SE"/>
              </w:rPr>
              <w:t>2.</w:t>
            </w:r>
            <w:r w:rsidR="00847E6A">
              <w:rPr>
                <w:rFonts w:asciiTheme="minorHAnsi" w:eastAsiaTheme="minorEastAsia" w:hAnsiTheme="minorHAnsi" w:cstheme="minorBidi"/>
                <w:b w:val="0"/>
                <w:noProof/>
                <w:szCs w:val="22"/>
                <w:lang w:val="sv-SE" w:eastAsia="sv-SE"/>
              </w:rPr>
              <w:tab/>
            </w:r>
            <w:r w:rsidR="00847E6A" w:rsidRPr="008602B2">
              <w:rPr>
                <w:rStyle w:val="Hyperlink"/>
                <w:noProof/>
                <w:lang w:val="sv-SE"/>
              </w:rPr>
              <w:t>Krav</w:t>
            </w:r>
            <w:r w:rsidR="00847E6A">
              <w:rPr>
                <w:noProof/>
                <w:webHidden/>
              </w:rPr>
              <w:tab/>
            </w:r>
            <w:r w:rsidR="00847E6A">
              <w:rPr>
                <w:noProof/>
                <w:webHidden/>
              </w:rPr>
              <w:fldChar w:fldCharType="begin"/>
            </w:r>
            <w:r w:rsidR="00847E6A">
              <w:rPr>
                <w:noProof/>
                <w:webHidden/>
              </w:rPr>
              <w:instrText xml:space="preserve"> PAGEREF _Toc499287025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4A1883C9"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6" w:history="1">
            <w:r w:rsidR="00847E6A" w:rsidRPr="008602B2">
              <w:rPr>
                <w:rStyle w:val="Hyperlink"/>
                <w:noProof/>
                <w:lang w:val="sv-SE"/>
              </w:rPr>
              <w:t>2.1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Allmänt</w:t>
            </w:r>
            <w:r w:rsidR="00847E6A">
              <w:rPr>
                <w:noProof/>
                <w:webHidden/>
              </w:rPr>
              <w:tab/>
            </w:r>
            <w:r w:rsidR="00847E6A">
              <w:rPr>
                <w:noProof/>
                <w:webHidden/>
              </w:rPr>
              <w:fldChar w:fldCharType="begin"/>
            </w:r>
            <w:r w:rsidR="00847E6A">
              <w:rPr>
                <w:noProof/>
                <w:webHidden/>
              </w:rPr>
              <w:instrText xml:space="preserve"> PAGEREF _Toc499287026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29848BAA"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7" w:history="1">
            <w:r w:rsidR="00847E6A" w:rsidRPr="008602B2">
              <w:rPr>
                <w:rStyle w:val="Hyperlink"/>
                <w:noProof/>
                <w:lang w:val="sv-SE"/>
              </w:rPr>
              <w:t>2.2</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Föreskrifter och standards</w:t>
            </w:r>
            <w:r w:rsidR="00847E6A">
              <w:rPr>
                <w:noProof/>
                <w:webHidden/>
              </w:rPr>
              <w:tab/>
            </w:r>
            <w:r w:rsidR="00847E6A">
              <w:rPr>
                <w:noProof/>
                <w:webHidden/>
              </w:rPr>
              <w:fldChar w:fldCharType="begin"/>
            </w:r>
            <w:r w:rsidR="00847E6A">
              <w:rPr>
                <w:noProof/>
                <w:webHidden/>
              </w:rPr>
              <w:instrText xml:space="preserve"> PAGEREF _Toc499287027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5CEEC3D6"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28" w:history="1">
            <w:r w:rsidR="00847E6A" w:rsidRPr="008602B2">
              <w:rPr>
                <w:rStyle w:val="Hyperlink"/>
                <w:rFonts w:cstheme="minorHAnsi"/>
                <w:noProof/>
                <w:lang w:val="sv-SE"/>
              </w:rPr>
              <w:t>2.3</w:t>
            </w:r>
            <w:r w:rsidR="00847E6A">
              <w:rPr>
                <w:rFonts w:asciiTheme="minorHAnsi" w:eastAsiaTheme="minorEastAsia" w:hAnsiTheme="minorHAnsi" w:cstheme="minorBidi"/>
                <w:noProof/>
                <w:szCs w:val="22"/>
                <w:lang w:val="sv-SE" w:eastAsia="sv-SE"/>
              </w:rPr>
              <w:tab/>
            </w:r>
            <w:r w:rsidR="00847E6A" w:rsidRPr="008602B2">
              <w:rPr>
                <w:rStyle w:val="Hyperlink"/>
                <w:rFonts w:cstheme="minorHAnsi"/>
                <w:noProof/>
              </w:rPr>
              <w:t>Elsäkerhetslag  2016:732</w:t>
            </w:r>
            <w:r w:rsidR="00847E6A">
              <w:rPr>
                <w:noProof/>
                <w:webHidden/>
              </w:rPr>
              <w:tab/>
            </w:r>
            <w:r w:rsidR="00847E6A">
              <w:rPr>
                <w:noProof/>
                <w:webHidden/>
              </w:rPr>
              <w:fldChar w:fldCharType="begin"/>
            </w:r>
            <w:r w:rsidR="00847E6A">
              <w:rPr>
                <w:noProof/>
                <w:webHidden/>
              </w:rPr>
              <w:instrText xml:space="preserve"> PAGEREF _Toc499287028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4EDBC2BB"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30" w:history="1">
            <w:r w:rsidR="00847E6A" w:rsidRPr="008602B2">
              <w:rPr>
                <w:rStyle w:val="Hyperlink"/>
                <w:noProof/>
                <w:lang w:val="sv-SE"/>
              </w:rPr>
              <w:t>2.4</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Instruktioner</w:t>
            </w:r>
            <w:r w:rsidR="00847E6A">
              <w:rPr>
                <w:noProof/>
                <w:webHidden/>
              </w:rPr>
              <w:tab/>
            </w:r>
            <w:r w:rsidR="00847E6A">
              <w:rPr>
                <w:noProof/>
                <w:webHidden/>
              </w:rPr>
              <w:fldChar w:fldCharType="begin"/>
            </w:r>
            <w:r w:rsidR="00847E6A">
              <w:rPr>
                <w:noProof/>
                <w:webHidden/>
              </w:rPr>
              <w:instrText xml:space="preserve"> PAGEREF _Toc499287030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5FCA5F8A"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31" w:history="1">
            <w:r w:rsidR="00847E6A" w:rsidRPr="008602B2">
              <w:rPr>
                <w:rStyle w:val="Hyperlink"/>
                <w:noProof/>
                <w:lang w:val="sv-SE"/>
              </w:rPr>
              <w:t>2.4.1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Elsäkerhetsledaren</w:t>
            </w:r>
            <w:r w:rsidR="00847E6A">
              <w:rPr>
                <w:noProof/>
                <w:webHidden/>
              </w:rPr>
              <w:tab/>
            </w:r>
            <w:r w:rsidR="00847E6A">
              <w:rPr>
                <w:noProof/>
                <w:webHidden/>
              </w:rPr>
              <w:fldChar w:fldCharType="begin"/>
            </w:r>
            <w:r w:rsidR="00847E6A">
              <w:rPr>
                <w:noProof/>
                <w:webHidden/>
              </w:rPr>
              <w:instrText xml:space="preserve"> PAGEREF _Toc499287031 \h </w:instrText>
            </w:r>
            <w:r w:rsidR="00847E6A">
              <w:rPr>
                <w:noProof/>
                <w:webHidden/>
              </w:rPr>
            </w:r>
            <w:r w:rsidR="00847E6A">
              <w:rPr>
                <w:noProof/>
                <w:webHidden/>
              </w:rPr>
              <w:fldChar w:fldCharType="separate"/>
            </w:r>
            <w:r w:rsidR="00847E6A">
              <w:rPr>
                <w:noProof/>
                <w:webHidden/>
              </w:rPr>
              <w:t>3</w:t>
            </w:r>
            <w:r w:rsidR="00847E6A">
              <w:rPr>
                <w:noProof/>
                <w:webHidden/>
              </w:rPr>
              <w:fldChar w:fldCharType="end"/>
            </w:r>
          </w:hyperlink>
        </w:p>
        <w:p w14:paraId="71C028A4"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32" w:history="1">
            <w:r w:rsidR="00847E6A" w:rsidRPr="008602B2">
              <w:rPr>
                <w:rStyle w:val="Hyperlink"/>
                <w:noProof/>
                <w:lang w:val="sv-SE"/>
              </w:rPr>
              <w:t>2.4.2</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Övrigt</w:t>
            </w:r>
            <w:r w:rsidR="00847E6A">
              <w:rPr>
                <w:noProof/>
                <w:webHidden/>
              </w:rPr>
              <w:tab/>
            </w:r>
            <w:r w:rsidR="00847E6A">
              <w:rPr>
                <w:noProof/>
                <w:webHidden/>
              </w:rPr>
              <w:fldChar w:fldCharType="begin"/>
            </w:r>
            <w:r w:rsidR="00847E6A">
              <w:rPr>
                <w:noProof/>
                <w:webHidden/>
              </w:rPr>
              <w:instrText xml:space="preserve"> PAGEREF _Toc499287032 \h </w:instrText>
            </w:r>
            <w:r w:rsidR="00847E6A">
              <w:rPr>
                <w:noProof/>
                <w:webHidden/>
              </w:rPr>
            </w:r>
            <w:r w:rsidR="00847E6A">
              <w:rPr>
                <w:noProof/>
                <w:webHidden/>
              </w:rPr>
              <w:fldChar w:fldCharType="separate"/>
            </w:r>
            <w:r w:rsidR="00847E6A">
              <w:rPr>
                <w:noProof/>
                <w:webHidden/>
              </w:rPr>
              <w:t>4</w:t>
            </w:r>
            <w:r w:rsidR="00847E6A">
              <w:rPr>
                <w:noProof/>
                <w:webHidden/>
              </w:rPr>
              <w:fldChar w:fldCharType="end"/>
            </w:r>
          </w:hyperlink>
        </w:p>
        <w:p w14:paraId="73E410EA"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33" w:history="1">
            <w:r w:rsidR="00847E6A" w:rsidRPr="008602B2">
              <w:rPr>
                <w:rStyle w:val="Hyperlink"/>
                <w:noProof/>
                <w:lang w:val="sv-SE"/>
              </w:rPr>
              <w:t>2.5</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Kvalitet</w:t>
            </w:r>
            <w:r w:rsidR="00847E6A">
              <w:rPr>
                <w:noProof/>
                <w:webHidden/>
              </w:rPr>
              <w:tab/>
            </w:r>
            <w:r w:rsidR="00847E6A">
              <w:rPr>
                <w:noProof/>
                <w:webHidden/>
              </w:rPr>
              <w:fldChar w:fldCharType="begin"/>
            </w:r>
            <w:r w:rsidR="00847E6A">
              <w:rPr>
                <w:noProof/>
                <w:webHidden/>
              </w:rPr>
              <w:instrText xml:space="preserve"> PAGEREF _Toc499287033 \h </w:instrText>
            </w:r>
            <w:r w:rsidR="00847E6A">
              <w:rPr>
                <w:noProof/>
                <w:webHidden/>
              </w:rPr>
            </w:r>
            <w:r w:rsidR="00847E6A">
              <w:rPr>
                <w:noProof/>
                <w:webHidden/>
              </w:rPr>
              <w:fldChar w:fldCharType="separate"/>
            </w:r>
            <w:r w:rsidR="00847E6A">
              <w:rPr>
                <w:noProof/>
                <w:webHidden/>
              </w:rPr>
              <w:t>5</w:t>
            </w:r>
            <w:r w:rsidR="00847E6A">
              <w:rPr>
                <w:noProof/>
                <w:webHidden/>
              </w:rPr>
              <w:fldChar w:fldCharType="end"/>
            </w:r>
          </w:hyperlink>
        </w:p>
        <w:p w14:paraId="0F69CC3C"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34" w:history="1">
            <w:r w:rsidR="00847E6A" w:rsidRPr="008602B2">
              <w:rPr>
                <w:rStyle w:val="Hyperlink"/>
                <w:noProof/>
                <w:lang w:val="sv-SE"/>
              </w:rPr>
              <w:t>2.5.1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Elinstallationer</w:t>
            </w:r>
            <w:r w:rsidR="00847E6A">
              <w:rPr>
                <w:noProof/>
                <w:webHidden/>
              </w:rPr>
              <w:tab/>
            </w:r>
            <w:r w:rsidR="00847E6A">
              <w:rPr>
                <w:noProof/>
                <w:webHidden/>
              </w:rPr>
              <w:fldChar w:fldCharType="begin"/>
            </w:r>
            <w:r w:rsidR="00847E6A">
              <w:rPr>
                <w:noProof/>
                <w:webHidden/>
              </w:rPr>
              <w:instrText xml:space="preserve"> PAGEREF _Toc499287034 \h </w:instrText>
            </w:r>
            <w:r w:rsidR="00847E6A">
              <w:rPr>
                <w:noProof/>
                <w:webHidden/>
              </w:rPr>
            </w:r>
            <w:r w:rsidR="00847E6A">
              <w:rPr>
                <w:noProof/>
                <w:webHidden/>
              </w:rPr>
              <w:fldChar w:fldCharType="separate"/>
            </w:r>
            <w:r w:rsidR="00847E6A">
              <w:rPr>
                <w:noProof/>
                <w:webHidden/>
              </w:rPr>
              <w:t>5</w:t>
            </w:r>
            <w:r w:rsidR="00847E6A">
              <w:rPr>
                <w:noProof/>
                <w:webHidden/>
              </w:rPr>
              <w:fldChar w:fldCharType="end"/>
            </w:r>
          </w:hyperlink>
        </w:p>
        <w:p w14:paraId="68CCCA93"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36" w:history="1">
            <w:r w:rsidR="00847E6A" w:rsidRPr="008602B2">
              <w:rPr>
                <w:rStyle w:val="Hyperlink"/>
                <w:noProof/>
                <w:lang w:val="sv-SE"/>
              </w:rPr>
              <w:t>2.6</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Utbildningar</w:t>
            </w:r>
            <w:r w:rsidR="00847E6A">
              <w:rPr>
                <w:noProof/>
                <w:webHidden/>
              </w:rPr>
              <w:tab/>
            </w:r>
            <w:r w:rsidR="00847E6A">
              <w:rPr>
                <w:noProof/>
                <w:webHidden/>
              </w:rPr>
              <w:fldChar w:fldCharType="begin"/>
            </w:r>
            <w:r w:rsidR="00847E6A">
              <w:rPr>
                <w:noProof/>
                <w:webHidden/>
              </w:rPr>
              <w:instrText xml:space="preserve"> PAGEREF _Toc499287036 \h </w:instrText>
            </w:r>
            <w:r w:rsidR="00847E6A">
              <w:rPr>
                <w:noProof/>
                <w:webHidden/>
              </w:rPr>
            </w:r>
            <w:r w:rsidR="00847E6A">
              <w:rPr>
                <w:noProof/>
                <w:webHidden/>
              </w:rPr>
              <w:fldChar w:fldCharType="separate"/>
            </w:r>
            <w:r w:rsidR="00847E6A">
              <w:rPr>
                <w:noProof/>
                <w:webHidden/>
              </w:rPr>
              <w:t>5</w:t>
            </w:r>
            <w:r w:rsidR="00847E6A">
              <w:rPr>
                <w:noProof/>
                <w:webHidden/>
              </w:rPr>
              <w:fldChar w:fldCharType="end"/>
            </w:r>
          </w:hyperlink>
        </w:p>
        <w:p w14:paraId="13844CC3"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37" w:history="1">
            <w:r w:rsidR="00847E6A" w:rsidRPr="008602B2">
              <w:rPr>
                <w:rStyle w:val="Hyperlink"/>
                <w:noProof/>
                <w:lang w:val="sv-SE"/>
              </w:rPr>
              <w:t>2.6.1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Utbildningar för vissa av entreprenörens befattningar/arbetsuppgifter.</w:t>
            </w:r>
            <w:r w:rsidR="00847E6A">
              <w:rPr>
                <w:noProof/>
                <w:webHidden/>
              </w:rPr>
              <w:tab/>
            </w:r>
            <w:r w:rsidR="00847E6A">
              <w:rPr>
                <w:noProof/>
                <w:webHidden/>
              </w:rPr>
              <w:fldChar w:fldCharType="begin"/>
            </w:r>
            <w:r w:rsidR="00847E6A">
              <w:rPr>
                <w:noProof/>
                <w:webHidden/>
              </w:rPr>
              <w:instrText xml:space="preserve"> PAGEREF _Toc499287037 \h </w:instrText>
            </w:r>
            <w:r w:rsidR="00847E6A">
              <w:rPr>
                <w:noProof/>
                <w:webHidden/>
              </w:rPr>
            </w:r>
            <w:r w:rsidR="00847E6A">
              <w:rPr>
                <w:noProof/>
                <w:webHidden/>
              </w:rPr>
              <w:fldChar w:fldCharType="separate"/>
            </w:r>
            <w:r w:rsidR="00847E6A">
              <w:rPr>
                <w:noProof/>
                <w:webHidden/>
              </w:rPr>
              <w:t>6</w:t>
            </w:r>
            <w:r w:rsidR="00847E6A">
              <w:rPr>
                <w:noProof/>
                <w:webHidden/>
              </w:rPr>
              <w:fldChar w:fldCharType="end"/>
            </w:r>
          </w:hyperlink>
        </w:p>
        <w:p w14:paraId="558182C5"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38" w:history="1">
            <w:r w:rsidR="00847E6A" w:rsidRPr="008602B2">
              <w:rPr>
                <w:rStyle w:val="Hyperlink"/>
                <w:noProof/>
                <w:lang w:val="sv-SE"/>
              </w:rPr>
              <w:t>2.7</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Arbetsprocess</w:t>
            </w:r>
            <w:r w:rsidR="00847E6A">
              <w:rPr>
                <w:noProof/>
                <w:webHidden/>
              </w:rPr>
              <w:tab/>
            </w:r>
            <w:r w:rsidR="00847E6A">
              <w:rPr>
                <w:noProof/>
                <w:webHidden/>
              </w:rPr>
              <w:fldChar w:fldCharType="begin"/>
            </w:r>
            <w:r w:rsidR="00847E6A">
              <w:rPr>
                <w:noProof/>
                <w:webHidden/>
              </w:rPr>
              <w:instrText xml:space="preserve"> PAGEREF _Toc499287038 \h </w:instrText>
            </w:r>
            <w:r w:rsidR="00847E6A">
              <w:rPr>
                <w:noProof/>
                <w:webHidden/>
              </w:rPr>
            </w:r>
            <w:r w:rsidR="00847E6A">
              <w:rPr>
                <w:noProof/>
                <w:webHidden/>
              </w:rPr>
              <w:fldChar w:fldCharType="separate"/>
            </w:r>
            <w:r w:rsidR="00847E6A">
              <w:rPr>
                <w:noProof/>
                <w:webHidden/>
              </w:rPr>
              <w:t>6</w:t>
            </w:r>
            <w:r w:rsidR="00847E6A">
              <w:rPr>
                <w:noProof/>
                <w:webHidden/>
              </w:rPr>
              <w:fldChar w:fldCharType="end"/>
            </w:r>
          </w:hyperlink>
        </w:p>
        <w:p w14:paraId="6482A6AA"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39" w:history="1">
            <w:r w:rsidR="00847E6A" w:rsidRPr="008602B2">
              <w:rPr>
                <w:rStyle w:val="Hyperlink"/>
                <w:noProof/>
                <w:lang w:val="sv-SE"/>
              </w:rPr>
              <w:t>2.7.1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Riskhantering, elsäkerhetsplanering</w:t>
            </w:r>
            <w:r w:rsidR="00847E6A">
              <w:rPr>
                <w:noProof/>
                <w:webHidden/>
              </w:rPr>
              <w:tab/>
            </w:r>
            <w:r w:rsidR="00847E6A">
              <w:rPr>
                <w:noProof/>
                <w:webHidden/>
              </w:rPr>
              <w:fldChar w:fldCharType="begin"/>
            </w:r>
            <w:r w:rsidR="00847E6A">
              <w:rPr>
                <w:noProof/>
                <w:webHidden/>
              </w:rPr>
              <w:instrText xml:space="preserve"> PAGEREF _Toc499287039 \h </w:instrText>
            </w:r>
            <w:r w:rsidR="00847E6A">
              <w:rPr>
                <w:noProof/>
                <w:webHidden/>
              </w:rPr>
            </w:r>
            <w:r w:rsidR="00847E6A">
              <w:rPr>
                <w:noProof/>
                <w:webHidden/>
              </w:rPr>
              <w:fldChar w:fldCharType="separate"/>
            </w:r>
            <w:r w:rsidR="00847E6A">
              <w:rPr>
                <w:noProof/>
                <w:webHidden/>
              </w:rPr>
              <w:t>7</w:t>
            </w:r>
            <w:r w:rsidR="00847E6A">
              <w:rPr>
                <w:noProof/>
                <w:webHidden/>
              </w:rPr>
              <w:fldChar w:fldCharType="end"/>
            </w:r>
          </w:hyperlink>
        </w:p>
        <w:p w14:paraId="0340C591"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0" w:history="1">
            <w:r w:rsidR="00847E6A" w:rsidRPr="008602B2">
              <w:rPr>
                <w:rStyle w:val="Hyperlink"/>
                <w:noProof/>
                <w:lang w:val="sv-SE"/>
              </w:rPr>
              <w:t>2.7.2</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Kollektiv skyddsutrustning</w:t>
            </w:r>
            <w:r w:rsidR="00847E6A">
              <w:rPr>
                <w:noProof/>
                <w:webHidden/>
              </w:rPr>
              <w:tab/>
            </w:r>
            <w:r w:rsidR="00847E6A">
              <w:rPr>
                <w:noProof/>
                <w:webHidden/>
              </w:rPr>
              <w:fldChar w:fldCharType="begin"/>
            </w:r>
            <w:r w:rsidR="00847E6A">
              <w:rPr>
                <w:noProof/>
                <w:webHidden/>
              </w:rPr>
              <w:instrText xml:space="preserve"> PAGEREF _Toc499287040 \h </w:instrText>
            </w:r>
            <w:r w:rsidR="00847E6A">
              <w:rPr>
                <w:noProof/>
                <w:webHidden/>
              </w:rPr>
            </w:r>
            <w:r w:rsidR="00847E6A">
              <w:rPr>
                <w:noProof/>
                <w:webHidden/>
              </w:rPr>
              <w:fldChar w:fldCharType="separate"/>
            </w:r>
            <w:r w:rsidR="00847E6A">
              <w:rPr>
                <w:noProof/>
                <w:webHidden/>
              </w:rPr>
              <w:t>7</w:t>
            </w:r>
            <w:r w:rsidR="00847E6A">
              <w:rPr>
                <w:noProof/>
                <w:webHidden/>
              </w:rPr>
              <w:fldChar w:fldCharType="end"/>
            </w:r>
          </w:hyperlink>
        </w:p>
        <w:p w14:paraId="66E7FE2D"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1" w:history="1">
            <w:r w:rsidR="00847E6A" w:rsidRPr="008602B2">
              <w:rPr>
                <w:rStyle w:val="Hyperlink"/>
                <w:noProof/>
                <w:lang w:val="sv-SE"/>
              </w:rPr>
              <w:t>2.7.3</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Personlig skyddsutrustning</w:t>
            </w:r>
            <w:r w:rsidR="00847E6A">
              <w:rPr>
                <w:noProof/>
                <w:webHidden/>
              </w:rPr>
              <w:tab/>
            </w:r>
            <w:r w:rsidR="00847E6A">
              <w:rPr>
                <w:noProof/>
                <w:webHidden/>
              </w:rPr>
              <w:fldChar w:fldCharType="begin"/>
            </w:r>
            <w:r w:rsidR="00847E6A">
              <w:rPr>
                <w:noProof/>
                <w:webHidden/>
              </w:rPr>
              <w:instrText xml:space="preserve"> PAGEREF _Toc499287041 \h </w:instrText>
            </w:r>
            <w:r w:rsidR="00847E6A">
              <w:rPr>
                <w:noProof/>
                <w:webHidden/>
              </w:rPr>
            </w:r>
            <w:r w:rsidR="00847E6A">
              <w:rPr>
                <w:noProof/>
                <w:webHidden/>
              </w:rPr>
              <w:fldChar w:fldCharType="separate"/>
            </w:r>
            <w:r w:rsidR="00847E6A">
              <w:rPr>
                <w:noProof/>
                <w:webHidden/>
              </w:rPr>
              <w:t>7</w:t>
            </w:r>
            <w:r w:rsidR="00847E6A">
              <w:rPr>
                <w:noProof/>
                <w:webHidden/>
              </w:rPr>
              <w:fldChar w:fldCharType="end"/>
            </w:r>
          </w:hyperlink>
        </w:p>
        <w:p w14:paraId="6D0EEE85"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2" w:history="1">
            <w:r w:rsidR="00847E6A" w:rsidRPr="008602B2">
              <w:rPr>
                <w:rStyle w:val="Hyperlink"/>
                <w:noProof/>
                <w:lang w:val="sv-SE"/>
              </w:rPr>
              <w:t>2.7.4</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Verktyg och utrustning</w:t>
            </w:r>
            <w:r w:rsidR="00847E6A">
              <w:rPr>
                <w:noProof/>
                <w:webHidden/>
              </w:rPr>
              <w:tab/>
            </w:r>
            <w:r w:rsidR="00847E6A">
              <w:rPr>
                <w:noProof/>
                <w:webHidden/>
              </w:rPr>
              <w:fldChar w:fldCharType="begin"/>
            </w:r>
            <w:r w:rsidR="00847E6A">
              <w:rPr>
                <w:noProof/>
                <w:webHidden/>
              </w:rPr>
              <w:instrText xml:space="preserve"> PAGEREF _Toc499287042 \h </w:instrText>
            </w:r>
            <w:r w:rsidR="00847E6A">
              <w:rPr>
                <w:noProof/>
                <w:webHidden/>
              </w:rPr>
            </w:r>
            <w:r w:rsidR="00847E6A">
              <w:rPr>
                <w:noProof/>
                <w:webHidden/>
              </w:rPr>
              <w:fldChar w:fldCharType="separate"/>
            </w:r>
            <w:r w:rsidR="00847E6A">
              <w:rPr>
                <w:noProof/>
                <w:webHidden/>
              </w:rPr>
              <w:t>8</w:t>
            </w:r>
            <w:r w:rsidR="00847E6A">
              <w:rPr>
                <w:noProof/>
                <w:webHidden/>
              </w:rPr>
              <w:fldChar w:fldCharType="end"/>
            </w:r>
          </w:hyperlink>
        </w:p>
        <w:p w14:paraId="70E163EB"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3" w:history="1">
            <w:r w:rsidR="00847E6A" w:rsidRPr="008602B2">
              <w:rPr>
                <w:rStyle w:val="Hyperlink"/>
                <w:noProof/>
                <w:lang w:val="sv-SE"/>
              </w:rPr>
              <w:t>2.7.5</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Arbetsmetoder</w:t>
            </w:r>
            <w:r w:rsidR="00847E6A">
              <w:rPr>
                <w:noProof/>
                <w:webHidden/>
              </w:rPr>
              <w:tab/>
            </w:r>
            <w:r w:rsidR="00847E6A">
              <w:rPr>
                <w:noProof/>
                <w:webHidden/>
              </w:rPr>
              <w:fldChar w:fldCharType="begin"/>
            </w:r>
            <w:r w:rsidR="00847E6A">
              <w:rPr>
                <w:noProof/>
                <w:webHidden/>
              </w:rPr>
              <w:instrText xml:space="preserve"> PAGEREF _Toc499287043 \h </w:instrText>
            </w:r>
            <w:r w:rsidR="00847E6A">
              <w:rPr>
                <w:noProof/>
                <w:webHidden/>
              </w:rPr>
            </w:r>
            <w:r w:rsidR="00847E6A">
              <w:rPr>
                <w:noProof/>
                <w:webHidden/>
              </w:rPr>
              <w:fldChar w:fldCharType="separate"/>
            </w:r>
            <w:r w:rsidR="00847E6A">
              <w:rPr>
                <w:noProof/>
                <w:webHidden/>
              </w:rPr>
              <w:t>8</w:t>
            </w:r>
            <w:r w:rsidR="00847E6A">
              <w:rPr>
                <w:noProof/>
                <w:webHidden/>
              </w:rPr>
              <w:fldChar w:fldCharType="end"/>
            </w:r>
          </w:hyperlink>
        </w:p>
        <w:p w14:paraId="11C3151A"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4" w:history="1">
            <w:r w:rsidR="00847E6A" w:rsidRPr="008602B2">
              <w:rPr>
                <w:rStyle w:val="Hyperlink"/>
                <w:noProof/>
                <w:lang w:val="sv-SE"/>
              </w:rPr>
              <w:t>2.7.6</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Anvisning för arbete</w:t>
            </w:r>
            <w:r w:rsidR="00847E6A">
              <w:rPr>
                <w:noProof/>
                <w:webHidden/>
              </w:rPr>
              <w:tab/>
            </w:r>
            <w:r w:rsidR="00847E6A">
              <w:rPr>
                <w:noProof/>
                <w:webHidden/>
              </w:rPr>
              <w:fldChar w:fldCharType="begin"/>
            </w:r>
            <w:r w:rsidR="00847E6A">
              <w:rPr>
                <w:noProof/>
                <w:webHidden/>
              </w:rPr>
              <w:instrText xml:space="preserve"> PAGEREF _Toc499287044 \h </w:instrText>
            </w:r>
            <w:r w:rsidR="00847E6A">
              <w:rPr>
                <w:noProof/>
                <w:webHidden/>
              </w:rPr>
            </w:r>
            <w:r w:rsidR="00847E6A">
              <w:rPr>
                <w:noProof/>
                <w:webHidden/>
              </w:rPr>
              <w:fldChar w:fldCharType="separate"/>
            </w:r>
            <w:r w:rsidR="00847E6A">
              <w:rPr>
                <w:noProof/>
                <w:webHidden/>
              </w:rPr>
              <w:t>8</w:t>
            </w:r>
            <w:r w:rsidR="00847E6A">
              <w:rPr>
                <w:noProof/>
                <w:webHidden/>
              </w:rPr>
              <w:fldChar w:fldCharType="end"/>
            </w:r>
          </w:hyperlink>
        </w:p>
        <w:p w14:paraId="040D3B20"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5" w:history="1">
            <w:r w:rsidR="00847E6A" w:rsidRPr="008602B2">
              <w:rPr>
                <w:rStyle w:val="Hyperlink"/>
                <w:noProof/>
                <w:lang w:val="sv-SE"/>
              </w:rPr>
              <w:t>2.7.7</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Arbete utan spänning</w:t>
            </w:r>
            <w:r w:rsidR="00847E6A">
              <w:rPr>
                <w:noProof/>
                <w:webHidden/>
              </w:rPr>
              <w:tab/>
            </w:r>
            <w:r w:rsidR="00847E6A">
              <w:rPr>
                <w:noProof/>
                <w:webHidden/>
              </w:rPr>
              <w:fldChar w:fldCharType="begin"/>
            </w:r>
            <w:r w:rsidR="00847E6A">
              <w:rPr>
                <w:noProof/>
                <w:webHidden/>
              </w:rPr>
              <w:instrText xml:space="preserve"> PAGEREF _Toc499287045 \h </w:instrText>
            </w:r>
            <w:r w:rsidR="00847E6A">
              <w:rPr>
                <w:noProof/>
                <w:webHidden/>
              </w:rPr>
            </w:r>
            <w:r w:rsidR="00847E6A">
              <w:rPr>
                <w:noProof/>
                <w:webHidden/>
              </w:rPr>
              <w:fldChar w:fldCharType="separate"/>
            </w:r>
            <w:r w:rsidR="00847E6A">
              <w:rPr>
                <w:noProof/>
                <w:webHidden/>
              </w:rPr>
              <w:t>9</w:t>
            </w:r>
            <w:r w:rsidR="00847E6A">
              <w:rPr>
                <w:noProof/>
                <w:webHidden/>
              </w:rPr>
              <w:fldChar w:fldCharType="end"/>
            </w:r>
          </w:hyperlink>
        </w:p>
        <w:p w14:paraId="0AA1E257"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6" w:history="1">
            <w:r w:rsidR="00847E6A" w:rsidRPr="008602B2">
              <w:rPr>
                <w:rStyle w:val="Hyperlink"/>
                <w:noProof/>
                <w:lang w:val="sv-SE"/>
              </w:rPr>
              <w:t>2.7.8</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Arbete nära spänning</w:t>
            </w:r>
            <w:r w:rsidR="00847E6A">
              <w:rPr>
                <w:noProof/>
                <w:webHidden/>
              </w:rPr>
              <w:tab/>
            </w:r>
            <w:r w:rsidR="00847E6A">
              <w:rPr>
                <w:noProof/>
                <w:webHidden/>
              </w:rPr>
              <w:fldChar w:fldCharType="begin"/>
            </w:r>
            <w:r w:rsidR="00847E6A">
              <w:rPr>
                <w:noProof/>
                <w:webHidden/>
              </w:rPr>
              <w:instrText xml:space="preserve"> PAGEREF _Toc499287046 \h </w:instrText>
            </w:r>
            <w:r w:rsidR="00847E6A">
              <w:rPr>
                <w:noProof/>
                <w:webHidden/>
              </w:rPr>
            </w:r>
            <w:r w:rsidR="00847E6A">
              <w:rPr>
                <w:noProof/>
                <w:webHidden/>
              </w:rPr>
              <w:fldChar w:fldCharType="separate"/>
            </w:r>
            <w:r w:rsidR="00847E6A">
              <w:rPr>
                <w:noProof/>
                <w:webHidden/>
              </w:rPr>
              <w:t>9</w:t>
            </w:r>
            <w:r w:rsidR="00847E6A">
              <w:rPr>
                <w:noProof/>
                <w:webHidden/>
              </w:rPr>
              <w:fldChar w:fldCharType="end"/>
            </w:r>
          </w:hyperlink>
        </w:p>
        <w:p w14:paraId="7F74E16B"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7" w:history="1">
            <w:r w:rsidR="00847E6A" w:rsidRPr="008602B2">
              <w:rPr>
                <w:rStyle w:val="Hyperlink"/>
                <w:rFonts w:eastAsia="Calibri"/>
                <w:noProof/>
                <w:lang w:val="sv-SE"/>
              </w:rPr>
              <w:t>2.7.9</w:t>
            </w:r>
            <w:r w:rsidR="00847E6A">
              <w:rPr>
                <w:rFonts w:asciiTheme="minorHAnsi" w:eastAsiaTheme="minorEastAsia" w:hAnsiTheme="minorHAnsi" w:cstheme="minorBidi"/>
                <w:noProof/>
                <w:szCs w:val="22"/>
                <w:lang w:val="sv-SE" w:eastAsia="sv-SE"/>
              </w:rPr>
              <w:tab/>
            </w:r>
            <w:r w:rsidR="00847E6A" w:rsidRPr="008602B2">
              <w:rPr>
                <w:rStyle w:val="Hyperlink"/>
                <w:rFonts w:eastAsia="Calibri"/>
                <w:noProof/>
                <w:lang w:val="sv-SE"/>
              </w:rPr>
              <w:t>Arbete med spänning</w:t>
            </w:r>
            <w:r w:rsidR="00847E6A">
              <w:rPr>
                <w:noProof/>
                <w:webHidden/>
              </w:rPr>
              <w:tab/>
            </w:r>
            <w:r w:rsidR="00847E6A">
              <w:rPr>
                <w:noProof/>
                <w:webHidden/>
              </w:rPr>
              <w:fldChar w:fldCharType="begin"/>
            </w:r>
            <w:r w:rsidR="00847E6A">
              <w:rPr>
                <w:noProof/>
                <w:webHidden/>
              </w:rPr>
              <w:instrText xml:space="preserve"> PAGEREF _Toc499287047 \h </w:instrText>
            </w:r>
            <w:r w:rsidR="00847E6A">
              <w:rPr>
                <w:noProof/>
                <w:webHidden/>
              </w:rPr>
            </w:r>
            <w:r w:rsidR="00847E6A">
              <w:rPr>
                <w:noProof/>
                <w:webHidden/>
              </w:rPr>
              <w:fldChar w:fldCharType="separate"/>
            </w:r>
            <w:r w:rsidR="00847E6A">
              <w:rPr>
                <w:noProof/>
                <w:webHidden/>
              </w:rPr>
              <w:t>9</w:t>
            </w:r>
            <w:r w:rsidR="00847E6A">
              <w:rPr>
                <w:noProof/>
                <w:webHidden/>
              </w:rPr>
              <w:fldChar w:fldCharType="end"/>
            </w:r>
          </w:hyperlink>
        </w:p>
        <w:p w14:paraId="41F8C074"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8" w:history="1">
            <w:r w:rsidR="00847E6A" w:rsidRPr="008602B2">
              <w:rPr>
                <w:rStyle w:val="Hyperlink"/>
                <w:noProof/>
                <w:lang w:val="sv-SE"/>
              </w:rPr>
              <w:t>2.7.10</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Arbete i explosionsfarliga områden</w:t>
            </w:r>
            <w:r w:rsidR="00847E6A">
              <w:rPr>
                <w:noProof/>
                <w:webHidden/>
              </w:rPr>
              <w:tab/>
            </w:r>
            <w:r w:rsidR="00847E6A">
              <w:rPr>
                <w:noProof/>
                <w:webHidden/>
              </w:rPr>
              <w:fldChar w:fldCharType="begin"/>
            </w:r>
            <w:r w:rsidR="00847E6A">
              <w:rPr>
                <w:noProof/>
                <w:webHidden/>
              </w:rPr>
              <w:instrText xml:space="preserve"> PAGEREF _Toc499287048 \h </w:instrText>
            </w:r>
            <w:r w:rsidR="00847E6A">
              <w:rPr>
                <w:noProof/>
                <w:webHidden/>
              </w:rPr>
            </w:r>
            <w:r w:rsidR="00847E6A">
              <w:rPr>
                <w:noProof/>
                <w:webHidden/>
              </w:rPr>
              <w:fldChar w:fldCharType="separate"/>
            </w:r>
            <w:r w:rsidR="00847E6A">
              <w:rPr>
                <w:noProof/>
                <w:webHidden/>
              </w:rPr>
              <w:t>10</w:t>
            </w:r>
            <w:r w:rsidR="00847E6A">
              <w:rPr>
                <w:noProof/>
                <w:webHidden/>
              </w:rPr>
              <w:fldChar w:fldCharType="end"/>
            </w:r>
          </w:hyperlink>
        </w:p>
        <w:p w14:paraId="7EFC0245" w14:textId="77777777" w:rsidR="00847E6A" w:rsidRDefault="00B87920" w:rsidP="00847E6A">
          <w:pPr>
            <w:pStyle w:val="TOC3"/>
            <w:tabs>
              <w:tab w:val="left" w:pos="3573"/>
            </w:tabs>
            <w:rPr>
              <w:rFonts w:asciiTheme="minorHAnsi" w:eastAsiaTheme="minorEastAsia" w:hAnsiTheme="minorHAnsi" w:cstheme="minorBidi"/>
              <w:noProof/>
              <w:szCs w:val="22"/>
              <w:lang w:val="sv-SE" w:eastAsia="sv-SE"/>
            </w:rPr>
          </w:pPr>
          <w:hyperlink w:anchor="_Toc499287049" w:history="1">
            <w:r w:rsidR="00847E6A" w:rsidRPr="008602B2">
              <w:rPr>
                <w:rStyle w:val="Hyperlink"/>
                <w:noProof/>
                <w:lang w:val="sv-SE"/>
              </w:rPr>
              <w:t>2.7.11</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Ensamarbete</w:t>
            </w:r>
            <w:r w:rsidR="00847E6A">
              <w:rPr>
                <w:noProof/>
                <w:webHidden/>
              </w:rPr>
              <w:tab/>
            </w:r>
            <w:r w:rsidR="00847E6A">
              <w:rPr>
                <w:noProof/>
                <w:webHidden/>
              </w:rPr>
              <w:fldChar w:fldCharType="begin"/>
            </w:r>
            <w:r w:rsidR="00847E6A">
              <w:rPr>
                <w:noProof/>
                <w:webHidden/>
              </w:rPr>
              <w:instrText xml:space="preserve"> PAGEREF _Toc499287049 \h </w:instrText>
            </w:r>
            <w:r w:rsidR="00847E6A">
              <w:rPr>
                <w:noProof/>
                <w:webHidden/>
              </w:rPr>
            </w:r>
            <w:r w:rsidR="00847E6A">
              <w:rPr>
                <w:noProof/>
                <w:webHidden/>
              </w:rPr>
              <w:fldChar w:fldCharType="separate"/>
            </w:r>
            <w:r w:rsidR="00847E6A">
              <w:rPr>
                <w:noProof/>
                <w:webHidden/>
              </w:rPr>
              <w:t>10</w:t>
            </w:r>
            <w:r w:rsidR="00847E6A">
              <w:rPr>
                <w:noProof/>
                <w:webHidden/>
              </w:rPr>
              <w:fldChar w:fldCharType="end"/>
            </w:r>
          </w:hyperlink>
        </w:p>
        <w:p w14:paraId="24F012FE" w14:textId="77777777" w:rsidR="00847E6A" w:rsidRDefault="00B87920" w:rsidP="00847E6A">
          <w:pPr>
            <w:pStyle w:val="TOC2"/>
            <w:tabs>
              <w:tab w:val="left" w:pos="2722"/>
            </w:tabs>
            <w:rPr>
              <w:rFonts w:asciiTheme="minorHAnsi" w:eastAsiaTheme="minorEastAsia" w:hAnsiTheme="minorHAnsi" w:cstheme="minorBidi"/>
              <w:noProof/>
              <w:szCs w:val="22"/>
              <w:lang w:val="sv-SE" w:eastAsia="sv-SE"/>
            </w:rPr>
          </w:pPr>
          <w:hyperlink w:anchor="_Toc499287050" w:history="1">
            <w:r w:rsidR="00847E6A" w:rsidRPr="008602B2">
              <w:rPr>
                <w:rStyle w:val="Hyperlink"/>
                <w:noProof/>
                <w:lang w:val="sv-SE"/>
              </w:rPr>
              <w:t>2.8</w:t>
            </w:r>
            <w:r w:rsidR="00847E6A">
              <w:rPr>
                <w:rFonts w:asciiTheme="minorHAnsi" w:eastAsiaTheme="minorEastAsia" w:hAnsiTheme="minorHAnsi" w:cstheme="minorBidi"/>
                <w:noProof/>
                <w:szCs w:val="22"/>
                <w:lang w:val="sv-SE" w:eastAsia="sv-SE"/>
              </w:rPr>
              <w:tab/>
            </w:r>
            <w:r w:rsidR="00847E6A" w:rsidRPr="008602B2">
              <w:rPr>
                <w:rStyle w:val="Hyperlink"/>
                <w:noProof/>
                <w:lang w:val="sv-SE"/>
              </w:rPr>
              <w:t>Hantering av Ljusbågfara</w:t>
            </w:r>
            <w:r w:rsidR="00847E6A">
              <w:rPr>
                <w:noProof/>
                <w:webHidden/>
              </w:rPr>
              <w:tab/>
            </w:r>
            <w:r w:rsidR="00847E6A">
              <w:rPr>
                <w:noProof/>
                <w:webHidden/>
              </w:rPr>
              <w:fldChar w:fldCharType="begin"/>
            </w:r>
            <w:r w:rsidR="00847E6A">
              <w:rPr>
                <w:noProof/>
                <w:webHidden/>
              </w:rPr>
              <w:instrText xml:space="preserve"> PAGEREF _Toc499287050 \h </w:instrText>
            </w:r>
            <w:r w:rsidR="00847E6A">
              <w:rPr>
                <w:noProof/>
                <w:webHidden/>
              </w:rPr>
            </w:r>
            <w:r w:rsidR="00847E6A">
              <w:rPr>
                <w:noProof/>
                <w:webHidden/>
              </w:rPr>
              <w:fldChar w:fldCharType="separate"/>
            </w:r>
            <w:r w:rsidR="00847E6A">
              <w:rPr>
                <w:noProof/>
                <w:webHidden/>
              </w:rPr>
              <w:t>11</w:t>
            </w:r>
            <w:r w:rsidR="00847E6A">
              <w:rPr>
                <w:noProof/>
                <w:webHidden/>
              </w:rPr>
              <w:fldChar w:fldCharType="end"/>
            </w:r>
          </w:hyperlink>
        </w:p>
        <w:p w14:paraId="291572EA" w14:textId="77777777" w:rsidR="00847E6A" w:rsidRDefault="00847E6A" w:rsidP="00847E6A">
          <w:r>
            <w:rPr>
              <w:b/>
              <w:bCs/>
              <w:noProof/>
            </w:rPr>
            <w:fldChar w:fldCharType="end"/>
          </w:r>
        </w:p>
      </w:sdtContent>
    </w:sdt>
    <w:p w14:paraId="36E65047" w14:textId="77777777" w:rsidR="00847E6A" w:rsidRDefault="00847E6A" w:rsidP="00847E6A">
      <w:pPr>
        <w:rPr>
          <w:lang w:val="sv-SE"/>
        </w:rPr>
      </w:pPr>
    </w:p>
    <w:p w14:paraId="3CA28265" w14:textId="77777777" w:rsidR="00847E6A" w:rsidRDefault="00847E6A" w:rsidP="00847E6A">
      <w:pPr>
        <w:rPr>
          <w:lang w:val="sv-SE"/>
        </w:rPr>
      </w:pPr>
    </w:p>
    <w:p w14:paraId="417124EC" w14:textId="77777777" w:rsidR="00847E6A" w:rsidRDefault="00847E6A" w:rsidP="00847E6A">
      <w:pPr>
        <w:rPr>
          <w:lang w:val="sv-SE"/>
        </w:rPr>
      </w:pPr>
    </w:p>
    <w:p w14:paraId="2CA24F79" w14:textId="77777777" w:rsidR="00847E6A" w:rsidRDefault="00847E6A" w:rsidP="00847E6A">
      <w:pPr>
        <w:rPr>
          <w:lang w:val="sv-SE"/>
        </w:rPr>
      </w:pPr>
    </w:p>
    <w:p w14:paraId="69CF9159" w14:textId="77777777" w:rsidR="00847E6A" w:rsidRDefault="00847E6A" w:rsidP="00847E6A">
      <w:pPr>
        <w:rPr>
          <w:lang w:val="sv-SE"/>
        </w:rPr>
      </w:pPr>
    </w:p>
    <w:p w14:paraId="5B07EC9B" w14:textId="77777777" w:rsidR="00847E6A" w:rsidRDefault="00847E6A" w:rsidP="00847E6A">
      <w:pPr>
        <w:rPr>
          <w:lang w:val="sv-SE"/>
        </w:rPr>
      </w:pPr>
    </w:p>
    <w:p w14:paraId="5A0CD804" w14:textId="77777777" w:rsidR="00847E6A" w:rsidRDefault="00847E6A" w:rsidP="00847E6A">
      <w:pPr>
        <w:rPr>
          <w:lang w:val="sv-SE"/>
        </w:rPr>
      </w:pPr>
    </w:p>
    <w:p w14:paraId="39C7E5E6" w14:textId="77777777" w:rsidR="00847E6A" w:rsidRDefault="00847E6A" w:rsidP="00847E6A">
      <w:pPr>
        <w:rPr>
          <w:lang w:val="sv-SE"/>
        </w:rPr>
      </w:pPr>
    </w:p>
    <w:p w14:paraId="44CB773B" w14:textId="77777777" w:rsidR="00847E6A" w:rsidRDefault="00847E6A" w:rsidP="00847E6A">
      <w:pPr>
        <w:rPr>
          <w:lang w:val="sv-SE"/>
        </w:rPr>
      </w:pPr>
    </w:p>
    <w:p w14:paraId="4CA9E1A2" w14:textId="77777777" w:rsidR="00847E6A" w:rsidRPr="00E31276" w:rsidRDefault="00847E6A" w:rsidP="00847E6A">
      <w:pPr>
        <w:pStyle w:val="StyleHeading116pt"/>
        <w:numPr>
          <w:ilvl w:val="0"/>
          <w:numId w:val="1"/>
        </w:numPr>
        <w:rPr>
          <w:lang w:val="sv-SE"/>
        </w:rPr>
      </w:pPr>
      <w:r w:rsidRPr="00E31276">
        <w:rPr>
          <w:lang w:val="sv-SE"/>
        </w:rPr>
        <w:lastRenderedPageBreak/>
        <w:t>Allmänt</w:t>
      </w:r>
    </w:p>
    <w:p w14:paraId="2C41DD78" w14:textId="77777777" w:rsidR="00847E6A" w:rsidRPr="00E31276" w:rsidRDefault="00847E6A" w:rsidP="00847E6A">
      <w:pPr>
        <w:pStyle w:val="Heading2"/>
        <w:numPr>
          <w:ilvl w:val="1"/>
          <w:numId w:val="1"/>
        </w:numPr>
        <w:rPr>
          <w:lang w:val="sv-SE"/>
        </w:rPr>
      </w:pPr>
      <w:r w:rsidRPr="00E31276">
        <w:rPr>
          <w:lang w:val="sv-SE"/>
        </w:rPr>
        <w:t>Syfte</w:t>
      </w:r>
    </w:p>
    <w:p w14:paraId="75DA015C" w14:textId="77777777" w:rsidR="00847E6A" w:rsidRPr="00E31276" w:rsidRDefault="00847E6A" w:rsidP="00847E6A">
      <w:pPr>
        <w:pStyle w:val="Body"/>
        <w:rPr>
          <w:lang w:val="sv-SE"/>
        </w:rPr>
      </w:pPr>
      <w:r w:rsidRPr="00E31276">
        <w:rPr>
          <w:lang w:val="sv-SE"/>
        </w:rPr>
        <w:t>Detta dokument syftar till att tydliggöra de riktlinjer som gäller för entreprenörer vilka utför arbete för ABB Sverige på ABBs anläggning</w:t>
      </w:r>
      <w:r>
        <w:rPr>
          <w:lang w:val="sv-SE"/>
        </w:rPr>
        <w:t>splatser</w:t>
      </w:r>
      <w:r w:rsidRPr="00E31276">
        <w:rPr>
          <w:lang w:val="sv-SE"/>
        </w:rPr>
        <w:t xml:space="preserve"> eller tredjeparts anläggning.</w:t>
      </w:r>
      <w:r w:rsidRPr="00E31276">
        <w:rPr>
          <w:lang w:val="sv-SE"/>
        </w:rPr>
        <w:br/>
      </w:r>
    </w:p>
    <w:p w14:paraId="47730C2D" w14:textId="77777777" w:rsidR="00847E6A" w:rsidRPr="00E31276" w:rsidRDefault="00847E6A" w:rsidP="00847E6A">
      <w:pPr>
        <w:pStyle w:val="Body"/>
        <w:rPr>
          <w:lang w:val="sv-SE"/>
        </w:rPr>
      </w:pPr>
      <w:r w:rsidRPr="00E31276">
        <w:rPr>
          <w:lang w:val="sv-SE"/>
        </w:rPr>
        <w:t>ABB anser att arbetet med hälsa och säkerhet är viktigast av allt och något som vi kontinuerligt arbetar med att förbättra. Samarbete med entreprenörer är mycket betydelsefullt och att alla agerar för en trygg arbetsplats där ingen skadas är mycket viktigt.</w:t>
      </w:r>
    </w:p>
    <w:p w14:paraId="23A6E79A" w14:textId="77777777" w:rsidR="00847E6A" w:rsidRPr="00E31276" w:rsidRDefault="00847E6A" w:rsidP="00847E6A">
      <w:pPr>
        <w:pStyle w:val="Heading2"/>
        <w:numPr>
          <w:ilvl w:val="1"/>
          <w:numId w:val="1"/>
        </w:numPr>
        <w:rPr>
          <w:lang w:val="sv-SE"/>
        </w:rPr>
      </w:pPr>
      <w:r w:rsidRPr="00E31276">
        <w:rPr>
          <w:lang w:val="sv-SE"/>
        </w:rPr>
        <w:t>Definitioner</w:t>
      </w:r>
    </w:p>
    <w:p w14:paraId="550FBCD6" w14:textId="77777777" w:rsidR="00847E6A" w:rsidRPr="00E31276" w:rsidRDefault="00847E6A" w:rsidP="00847E6A">
      <w:pPr>
        <w:pStyle w:val="Body"/>
        <w:rPr>
          <w:i/>
          <w:lang w:val="sv-SE"/>
        </w:rPr>
      </w:pPr>
      <w:r w:rsidRPr="00E31276">
        <w:rPr>
          <w:i/>
          <w:lang w:val="sv-SE"/>
        </w:rPr>
        <w:t>Entreprenör:</w:t>
      </w:r>
      <w:r w:rsidRPr="00E31276">
        <w:rPr>
          <w:i/>
          <w:lang w:val="sv-SE"/>
        </w:rPr>
        <w:br/>
      </w:r>
      <w:r w:rsidRPr="00E31276">
        <w:rPr>
          <w:lang w:val="sv-SE"/>
        </w:rPr>
        <w:t xml:space="preserve">Med entreprenör avser vi entreprenörer och underentreprenörer i alla led. </w:t>
      </w:r>
      <w:r w:rsidRPr="00E31276">
        <w:rPr>
          <w:i/>
          <w:lang w:val="sv-SE"/>
        </w:rPr>
        <w:t>Entreprenör syftar i vissa fall på företaget och visa fall på utförare (entreprenörens personal).</w:t>
      </w:r>
    </w:p>
    <w:p w14:paraId="57CC38EE" w14:textId="77777777" w:rsidR="00847E6A" w:rsidRPr="00E31276" w:rsidRDefault="00847E6A" w:rsidP="00847E6A">
      <w:pPr>
        <w:pStyle w:val="Body"/>
        <w:rPr>
          <w:lang w:val="sv-SE"/>
        </w:rPr>
      </w:pPr>
    </w:p>
    <w:p w14:paraId="50B0DE79" w14:textId="77777777" w:rsidR="00847E6A" w:rsidRPr="00E31276" w:rsidRDefault="00847E6A" w:rsidP="00847E6A">
      <w:pPr>
        <w:pStyle w:val="Body"/>
        <w:rPr>
          <w:lang w:val="sv-SE"/>
        </w:rPr>
      </w:pPr>
      <w:r w:rsidRPr="00E31276">
        <w:rPr>
          <w:i/>
          <w:lang w:val="sv-SE"/>
        </w:rPr>
        <w:t>Arbetsgivarrepresentant</w:t>
      </w:r>
      <w:r w:rsidRPr="00E31276">
        <w:rPr>
          <w:lang w:val="sv-SE"/>
        </w:rPr>
        <w:t>:</w:t>
      </w:r>
      <w:r w:rsidRPr="00E31276">
        <w:rPr>
          <w:lang w:val="sv-SE"/>
        </w:rPr>
        <w:br/>
        <w:t>Chef med arbetsmiljöansvar vilken har till uppgift att planera verksamheten samt utse elsäkerhetsledare.</w:t>
      </w:r>
    </w:p>
    <w:p w14:paraId="2C53A3E5" w14:textId="77777777" w:rsidR="00847E6A" w:rsidRPr="00E31276" w:rsidRDefault="00847E6A" w:rsidP="00847E6A">
      <w:pPr>
        <w:pStyle w:val="Body"/>
        <w:rPr>
          <w:lang w:val="sv-SE"/>
        </w:rPr>
      </w:pPr>
    </w:p>
    <w:p w14:paraId="1FC35D2A" w14:textId="77777777" w:rsidR="00847E6A" w:rsidRPr="00E31276" w:rsidRDefault="00847E6A" w:rsidP="00847E6A">
      <w:pPr>
        <w:pStyle w:val="Body"/>
        <w:rPr>
          <w:lang w:val="sv-SE"/>
        </w:rPr>
      </w:pPr>
      <w:r w:rsidRPr="00E31276">
        <w:rPr>
          <w:i/>
          <w:lang w:val="sv-SE"/>
        </w:rPr>
        <w:t>Personal:</w:t>
      </w:r>
      <w:r w:rsidRPr="00E31276">
        <w:rPr>
          <w:i/>
          <w:lang w:val="sv-SE"/>
        </w:rPr>
        <w:br/>
      </w:r>
      <w:r w:rsidRPr="00E31276">
        <w:rPr>
          <w:lang w:val="sv-SE"/>
        </w:rPr>
        <w:t>Med personal i detta dokument avses all personal anlitad av entreprenören.</w:t>
      </w:r>
    </w:p>
    <w:p w14:paraId="24D9C6FC" w14:textId="77777777" w:rsidR="00847E6A" w:rsidRPr="00E31276" w:rsidRDefault="00847E6A" w:rsidP="00847E6A">
      <w:pPr>
        <w:pStyle w:val="Body"/>
        <w:rPr>
          <w:lang w:val="sv-SE"/>
        </w:rPr>
      </w:pPr>
    </w:p>
    <w:p w14:paraId="51B38A43" w14:textId="77777777" w:rsidR="00847E6A" w:rsidRPr="00E31276" w:rsidRDefault="00847E6A" w:rsidP="00847E6A">
      <w:pPr>
        <w:pStyle w:val="Body"/>
        <w:rPr>
          <w:lang w:val="sv-SE"/>
        </w:rPr>
      </w:pPr>
      <w:r w:rsidRPr="00E31276">
        <w:rPr>
          <w:i/>
          <w:lang w:val="sv-SE"/>
        </w:rPr>
        <w:t>Anläggningsplats:</w:t>
      </w:r>
      <w:r w:rsidRPr="00E31276">
        <w:rPr>
          <w:i/>
          <w:lang w:val="sv-SE"/>
        </w:rPr>
        <w:br/>
      </w:r>
      <w:r w:rsidRPr="00E31276">
        <w:rPr>
          <w:lang w:val="sv-SE"/>
        </w:rPr>
        <w:t>Anläggningsplats innefattar alla anläggningsplatser där ABB fått uppdrag att utföra ett arbete.</w:t>
      </w:r>
    </w:p>
    <w:p w14:paraId="6FCC0893" w14:textId="77777777" w:rsidR="00847E6A" w:rsidRPr="00E31276" w:rsidRDefault="00847E6A" w:rsidP="00847E6A">
      <w:pPr>
        <w:pStyle w:val="Heading2"/>
        <w:numPr>
          <w:ilvl w:val="1"/>
          <w:numId w:val="1"/>
        </w:numPr>
        <w:rPr>
          <w:lang w:val="sv-SE"/>
        </w:rPr>
      </w:pPr>
      <w:r w:rsidRPr="00E31276">
        <w:rPr>
          <w:lang w:val="sv-SE"/>
        </w:rPr>
        <w:t>Omfattning</w:t>
      </w:r>
    </w:p>
    <w:p w14:paraId="0171E040" w14:textId="77777777" w:rsidR="00847E6A" w:rsidRPr="00E31276" w:rsidRDefault="00847E6A" w:rsidP="00847E6A">
      <w:pPr>
        <w:pStyle w:val="Body"/>
        <w:rPr>
          <w:rFonts w:eastAsia="Arial Unicode MS"/>
          <w:lang w:val="sv-SE"/>
        </w:rPr>
      </w:pPr>
      <w:r w:rsidRPr="00E31276">
        <w:rPr>
          <w:i/>
          <w:lang w:val="sv-SE"/>
        </w:rPr>
        <w:t>Entreprenörer</w:t>
      </w:r>
      <w:r w:rsidRPr="00E31276">
        <w:rPr>
          <w:lang w:val="sv-SE"/>
        </w:rPr>
        <w:t xml:space="preserve"> som utför </w:t>
      </w:r>
      <w:r w:rsidRPr="00E31276">
        <w:rPr>
          <w:i/>
          <w:lang w:val="sv-SE"/>
        </w:rPr>
        <w:t>Elektriskt eller</w:t>
      </w:r>
      <w:r w:rsidRPr="00E31276">
        <w:rPr>
          <w:lang w:val="sv-SE"/>
        </w:rPr>
        <w:t xml:space="preserve"> </w:t>
      </w:r>
      <w:r w:rsidRPr="00E31276">
        <w:rPr>
          <w:i/>
          <w:lang w:val="sv-SE"/>
        </w:rPr>
        <w:t>Icke-elektriskt Arbete där det kan finnas elektrisk riskkälla</w:t>
      </w:r>
      <w:r w:rsidRPr="00E31276">
        <w:rPr>
          <w:lang w:val="sv-SE"/>
        </w:rPr>
        <w:t xml:space="preserve"> i enlighet med </w:t>
      </w:r>
      <w:r w:rsidRPr="00E31276">
        <w:rPr>
          <w:rFonts w:eastAsia="Arial Unicode MS"/>
          <w:lang w:val="sv-SE"/>
        </w:rPr>
        <w:t>SS-EN 50110-1 omfattas av detta dokument i sin helhet.</w:t>
      </w:r>
    </w:p>
    <w:p w14:paraId="08B499A5" w14:textId="77777777" w:rsidR="00847E6A" w:rsidRPr="00E31276" w:rsidRDefault="00847E6A" w:rsidP="00847E6A">
      <w:pPr>
        <w:pStyle w:val="Body"/>
        <w:rPr>
          <w:lang w:val="sv-SE"/>
        </w:rPr>
      </w:pPr>
    </w:p>
    <w:p w14:paraId="137710BC" w14:textId="77777777" w:rsidR="00847E6A" w:rsidRPr="00E31276" w:rsidRDefault="00847E6A" w:rsidP="00847E6A">
      <w:pPr>
        <w:pStyle w:val="Body"/>
        <w:rPr>
          <w:lang w:val="sv-SE"/>
        </w:rPr>
      </w:pPr>
      <w:r w:rsidRPr="00E31276">
        <w:rPr>
          <w:i/>
          <w:lang w:val="sv-SE"/>
        </w:rPr>
        <w:t>Entreprenörer</w:t>
      </w:r>
      <w:r w:rsidRPr="00E31276">
        <w:rPr>
          <w:lang w:val="sv-SE"/>
        </w:rPr>
        <w:t xml:space="preserve"> som inte utför </w:t>
      </w:r>
      <w:r w:rsidRPr="00E31276">
        <w:rPr>
          <w:i/>
          <w:lang w:val="sv-SE"/>
        </w:rPr>
        <w:t xml:space="preserve">Arbete </w:t>
      </w:r>
      <w:r w:rsidRPr="00E31276">
        <w:rPr>
          <w:lang w:val="sv-SE"/>
        </w:rPr>
        <w:t xml:space="preserve">i enlighet med </w:t>
      </w:r>
      <w:r w:rsidRPr="00E31276">
        <w:rPr>
          <w:rFonts w:eastAsia="Arial Unicode MS"/>
          <w:lang w:val="sv-SE"/>
        </w:rPr>
        <w:t xml:space="preserve">SS-EN 50110-1 berörs </w:t>
      </w:r>
      <w:proofErr w:type="gramStart"/>
      <w:r w:rsidRPr="00E31276">
        <w:rPr>
          <w:rFonts w:eastAsia="Arial Unicode MS"/>
          <w:lang w:val="sv-SE"/>
        </w:rPr>
        <w:t>ej</w:t>
      </w:r>
      <w:proofErr w:type="gramEnd"/>
      <w:r w:rsidRPr="00E31276">
        <w:rPr>
          <w:rFonts w:eastAsia="Arial Unicode MS"/>
          <w:lang w:val="sv-SE"/>
        </w:rPr>
        <w:t xml:space="preserve"> av detta dokument. Dock kan specifika krav ställas vid upphandling.</w:t>
      </w:r>
    </w:p>
    <w:p w14:paraId="59C9A758" w14:textId="77777777" w:rsidR="00847E6A" w:rsidRPr="00E31276" w:rsidRDefault="00847E6A" w:rsidP="00847E6A">
      <w:pPr>
        <w:pStyle w:val="Body"/>
        <w:rPr>
          <w:lang w:val="sv-SE"/>
        </w:rPr>
      </w:pPr>
    </w:p>
    <w:p w14:paraId="2825AF27" w14:textId="77777777" w:rsidR="00847E6A" w:rsidRPr="00E31276" w:rsidRDefault="00847E6A" w:rsidP="00847E6A">
      <w:pPr>
        <w:pStyle w:val="Body"/>
        <w:rPr>
          <w:lang w:val="sv-SE"/>
        </w:rPr>
      </w:pPr>
      <w:r w:rsidRPr="00E31276">
        <w:rPr>
          <w:lang w:val="sv-SE"/>
        </w:rPr>
        <w:t xml:space="preserve">De i detta dokument ingående krav är i huvudsak relaterade till arbete med och runt el och gäller utöver övriga ställda krav i kontrakt mellan ABB och </w:t>
      </w:r>
      <w:r w:rsidRPr="00E31276">
        <w:rPr>
          <w:i/>
          <w:lang w:val="sv-SE"/>
        </w:rPr>
        <w:t>entreprenör</w:t>
      </w:r>
      <w:r w:rsidRPr="00E31276">
        <w:rPr>
          <w:lang w:val="sv-SE"/>
        </w:rPr>
        <w:t>.</w:t>
      </w:r>
    </w:p>
    <w:p w14:paraId="48BD3499" w14:textId="77777777" w:rsidR="00847E6A" w:rsidRPr="00E31276" w:rsidRDefault="00847E6A" w:rsidP="00847E6A">
      <w:pPr>
        <w:pStyle w:val="Body"/>
        <w:rPr>
          <w:lang w:val="sv-SE"/>
        </w:rPr>
      </w:pPr>
    </w:p>
    <w:p w14:paraId="1D97ABB9" w14:textId="77777777" w:rsidR="00847E6A" w:rsidRPr="00E31276" w:rsidRDefault="00847E6A" w:rsidP="00847E6A">
      <w:pPr>
        <w:pStyle w:val="Body"/>
        <w:rPr>
          <w:lang w:val="sv-SE"/>
        </w:rPr>
      </w:pPr>
      <w:r w:rsidRPr="00E31276">
        <w:rPr>
          <w:lang w:val="sv-SE"/>
        </w:rPr>
        <w:t xml:space="preserve">Entreprenör som utför arbete på ABBs fasta driftställen omfattas </w:t>
      </w:r>
      <w:proofErr w:type="gramStart"/>
      <w:r w:rsidRPr="00E31276">
        <w:rPr>
          <w:lang w:val="sv-SE"/>
        </w:rPr>
        <w:t>ej</w:t>
      </w:r>
      <w:proofErr w:type="gramEnd"/>
      <w:r w:rsidRPr="00E31276">
        <w:rPr>
          <w:lang w:val="sv-SE"/>
        </w:rPr>
        <w:t xml:space="preserve"> av detta dokument.</w:t>
      </w:r>
      <w:r w:rsidRPr="00E31276">
        <w:rPr>
          <w:lang w:val="sv-SE"/>
        </w:rPr>
        <w:br/>
      </w:r>
    </w:p>
    <w:p w14:paraId="5EA39F63" w14:textId="77777777" w:rsidR="00847E6A" w:rsidRPr="00E31276" w:rsidRDefault="00847E6A" w:rsidP="00847E6A">
      <w:pPr>
        <w:pStyle w:val="Body"/>
        <w:rPr>
          <w:lang w:val="sv-SE"/>
        </w:rPr>
      </w:pPr>
    </w:p>
    <w:p w14:paraId="4626883C" w14:textId="77777777" w:rsidR="00847E6A" w:rsidRPr="00E31276" w:rsidRDefault="00847E6A" w:rsidP="00847E6A">
      <w:pPr>
        <w:autoSpaceDE w:val="0"/>
        <w:autoSpaceDN w:val="0"/>
        <w:adjustRightInd w:val="0"/>
        <w:spacing w:after="0"/>
        <w:rPr>
          <w:sz w:val="20"/>
          <w:lang w:val="sv-SE"/>
        </w:rPr>
      </w:pPr>
      <w:r w:rsidRPr="00E31276">
        <w:rPr>
          <w:lang w:val="sv-SE"/>
        </w:rPr>
        <w:br w:type="page"/>
      </w:r>
    </w:p>
    <w:p w14:paraId="4F453585" w14:textId="77777777" w:rsidR="00847E6A" w:rsidRPr="00E31276" w:rsidRDefault="00847E6A" w:rsidP="00847E6A">
      <w:pPr>
        <w:pStyle w:val="StyleHeading116pt"/>
        <w:numPr>
          <w:ilvl w:val="0"/>
          <w:numId w:val="1"/>
        </w:numPr>
        <w:rPr>
          <w:lang w:val="sv-SE"/>
        </w:rPr>
      </w:pPr>
      <w:r w:rsidRPr="00E31276">
        <w:rPr>
          <w:lang w:val="sv-SE"/>
        </w:rPr>
        <w:lastRenderedPageBreak/>
        <w:t>Krav</w:t>
      </w:r>
    </w:p>
    <w:p w14:paraId="2D231359" w14:textId="77777777" w:rsidR="00847E6A" w:rsidRPr="00E31276" w:rsidRDefault="00847E6A" w:rsidP="00847E6A">
      <w:pPr>
        <w:pStyle w:val="Heading2"/>
        <w:numPr>
          <w:ilvl w:val="1"/>
          <w:numId w:val="1"/>
        </w:numPr>
        <w:rPr>
          <w:lang w:val="sv-SE"/>
        </w:rPr>
      </w:pPr>
      <w:r w:rsidRPr="00E31276">
        <w:rPr>
          <w:lang w:val="sv-SE"/>
        </w:rPr>
        <w:t>Allmänt</w:t>
      </w:r>
    </w:p>
    <w:p w14:paraId="35AA039E" w14:textId="77777777" w:rsidR="00847E6A" w:rsidRPr="00E31276" w:rsidRDefault="00847E6A" w:rsidP="00847E6A">
      <w:pPr>
        <w:pStyle w:val="Body"/>
        <w:rPr>
          <w:rFonts w:cstheme="minorHAnsi"/>
          <w:lang w:val="sv-SE"/>
        </w:rPr>
      </w:pPr>
      <w:r w:rsidRPr="00E31276">
        <w:rPr>
          <w:i/>
          <w:lang w:val="sv-SE"/>
        </w:rPr>
        <w:t>Entreprenör</w:t>
      </w:r>
      <w:r w:rsidRPr="00E31276">
        <w:rPr>
          <w:lang w:val="sv-SE"/>
        </w:rPr>
        <w:t xml:space="preserve"> som utför arbete i enlighet med punkt 1.2 för ABB, hos tredje part (kund) där ABB har fått uppdrag att utföra ett arbete</w:t>
      </w:r>
      <w:r w:rsidRPr="00E31276" w:rsidDel="0034117F">
        <w:rPr>
          <w:lang w:val="sv-SE"/>
        </w:rPr>
        <w:t xml:space="preserve"> </w:t>
      </w:r>
      <w:r w:rsidRPr="00E31276">
        <w:rPr>
          <w:lang w:val="sv-SE"/>
        </w:rPr>
        <w:t>har att följa föreskrifterna givna av ABBs och/eller kundens system för kvalitet, yttre miljö och arbetsmiljö.</w:t>
      </w:r>
      <w:r w:rsidRPr="00E31276">
        <w:rPr>
          <w:rFonts w:cstheme="minorHAnsi"/>
          <w:lang w:val="sv-SE"/>
        </w:rPr>
        <w:t xml:space="preserve"> Samtlig </w:t>
      </w:r>
      <w:r w:rsidRPr="00E31276">
        <w:rPr>
          <w:rFonts w:cstheme="minorHAnsi"/>
          <w:i/>
          <w:lang w:val="sv-SE"/>
        </w:rPr>
        <w:t>personal</w:t>
      </w:r>
      <w:r w:rsidRPr="00E31276">
        <w:rPr>
          <w:rFonts w:cstheme="minorHAnsi"/>
          <w:lang w:val="sv-SE"/>
        </w:rPr>
        <w:t xml:space="preserve"> måste efterleva kraven i detta dokument.</w:t>
      </w:r>
    </w:p>
    <w:p w14:paraId="56598669" w14:textId="77777777" w:rsidR="00847E6A" w:rsidRPr="00E31276" w:rsidRDefault="00847E6A" w:rsidP="00847E6A">
      <w:pPr>
        <w:pStyle w:val="Body"/>
        <w:rPr>
          <w:rFonts w:cstheme="minorHAnsi"/>
          <w:lang w:val="sv-SE"/>
        </w:rPr>
      </w:pPr>
    </w:p>
    <w:p w14:paraId="438644F5" w14:textId="77777777" w:rsidR="00847E6A" w:rsidRPr="00E31276" w:rsidRDefault="00847E6A" w:rsidP="00847E6A">
      <w:pPr>
        <w:pStyle w:val="Body"/>
        <w:rPr>
          <w:rFonts w:cstheme="minorHAnsi"/>
          <w:lang w:val="sv-SE"/>
        </w:rPr>
      </w:pPr>
      <w:r w:rsidRPr="00E31276">
        <w:rPr>
          <w:i/>
          <w:lang w:val="sv-SE"/>
        </w:rPr>
        <w:t>Entreprenören</w:t>
      </w:r>
      <w:r w:rsidRPr="00E31276">
        <w:rPr>
          <w:lang w:val="sv-SE"/>
        </w:rPr>
        <w:t xml:space="preserve"> </w:t>
      </w:r>
      <w:r>
        <w:rPr>
          <w:lang w:val="sv-SE"/>
        </w:rPr>
        <w:t>ska</w:t>
      </w:r>
      <w:r w:rsidRPr="00E31276">
        <w:rPr>
          <w:lang w:val="sv-SE"/>
        </w:rPr>
        <w:t xml:space="preserve"> säkerställa att </w:t>
      </w:r>
      <w:r w:rsidRPr="00E31276">
        <w:rPr>
          <w:i/>
          <w:lang w:val="sv-SE"/>
        </w:rPr>
        <w:t>personal</w:t>
      </w:r>
      <w:r w:rsidRPr="00E31276">
        <w:rPr>
          <w:lang w:val="sv-SE"/>
        </w:rPr>
        <w:t xml:space="preserve"> som arbetar på ABBs anläggningsplatser har tagit del av denna information och lever upp till dessa krav.</w:t>
      </w:r>
    </w:p>
    <w:p w14:paraId="11104A8A" w14:textId="77777777" w:rsidR="00847E6A" w:rsidRPr="00E31276" w:rsidRDefault="00847E6A" w:rsidP="00847E6A">
      <w:pPr>
        <w:pStyle w:val="Heading2"/>
        <w:numPr>
          <w:ilvl w:val="1"/>
          <w:numId w:val="1"/>
        </w:numPr>
        <w:rPr>
          <w:lang w:val="sv-SE"/>
        </w:rPr>
      </w:pPr>
      <w:r w:rsidRPr="00E31276">
        <w:rPr>
          <w:lang w:val="sv-SE"/>
        </w:rPr>
        <w:t>Föreskrifter och standards</w:t>
      </w:r>
    </w:p>
    <w:p w14:paraId="39085A50" w14:textId="77777777" w:rsidR="00847E6A" w:rsidRPr="00E31276" w:rsidRDefault="00847E6A" w:rsidP="00847E6A">
      <w:pPr>
        <w:pStyle w:val="Body"/>
        <w:rPr>
          <w:lang w:val="sv-SE"/>
        </w:rPr>
      </w:pPr>
      <w:r w:rsidRPr="00E31276">
        <w:rPr>
          <w:i/>
          <w:lang w:val="sv-SE"/>
        </w:rPr>
        <w:t>Entreprenören</w:t>
      </w:r>
      <w:r w:rsidRPr="00E31276">
        <w:rPr>
          <w:lang w:val="sv-SE"/>
        </w:rPr>
        <w:t xml:space="preserve"> </w:t>
      </w:r>
      <w:r>
        <w:rPr>
          <w:lang w:val="sv-SE"/>
        </w:rPr>
        <w:t>ska</w:t>
      </w:r>
      <w:r w:rsidRPr="00E31276">
        <w:rPr>
          <w:lang w:val="sv-SE"/>
        </w:rPr>
        <w:t xml:space="preserve"> ha kunskap om och </w:t>
      </w:r>
      <w:r w:rsidRPr="00E31276">
        <w:rPr>
          <w:i/>
          <w:lang w:val="sv-SE"/>
        </w:rPr>
        <w:t>personalen</w:t>
      </w:r>
      <w:r w:rsidRPr="00E31276">
        <w:rPr>
          <w:lang w:val="sv-SE"/>
        </w:rPr>
        <w:t xml:space="preserve"> </w:t>
      </w:r>
      <w:r>
        <w:rPr>
          <w:lang w:val="sv-SE"/>
        </w:rPr>
        <w:t>ska</w:t>
      </w:r>
      <w:r w:rsidRPr="00E31276">
        <w:rPr>
          <w:lang w:val="sv-SE"/>
        </w:rPr>
        <w:t xml:space="preserve"> efterleva kraven i:</w:t>
      </w:r>
    </w:p>
    <w:p w14:paraId="107D8229" w14:textId="77777777" w:rsidR="00847E6A" w:rsidRDefault="00847E6A" w:rsidP="00847E6A">
      <w:pPr>
        <w:pStyle w:val="Body"/>
        <w:numPr>
          <w:ilvl w:val="0"/>
          <w:numId w:val="25"/>
        </w:numPr>
        <w:rPr>
          <w:rFonts w:cstheme="minorHAnsi"/>
          <w:lang w:val="sv-SE"/>
        </w:rPr>
      </w:pPr>
      <w:r w:rsidRPr="00E31276">
        <w:rPr>
          <w:rFonts w:cstheme="minorHAnsi"/>
          <w:lang w:val="sv-SE"/>
        </w:rPr>
        <w:t>ELSÄK-FS 2006:1</w:t>
      </w:r>
    </w:p>
    <w:p w14:paraId="39F7233B" w14:textId="77777777" w:rsidR="00847E6A" w:rsidRPr="00661581" w:rsidRDefault="00847E6A" w:rsidP="00847E6A">
      <w:pPr>
        <w:pStyle w:val="Body"/>
        <w:numPr>
          <w:ilvl w:val="0"/>
          <w:numId w:val="25"/>
        </w:numPr>
        <w:rPr>
          <w:rFonts w:cstheme="minorHAnsi"/>
          <w:lang w:val="sv-SE"/>
        </w:rPr>
      </w:pPr>
      <w:r w:rsidRPr="00E73654">
        <w:rPr>
          <w:rFonts w:cstheme="minorHAnsi"/>
          <w:lang w:val="sv-SE"/>
        </w:rPr>
        <w:t>SS-EN 50110-1</w:t>
      </w:r>
    </w:p>
    <w:p w14:paraId="590F5B16" w14:textId="77777777" w:rsidR="00847E6A" w:rsidRPr="00661581" w:rsidRDefault="00847E6A" w:rsidP="00847E6A">
      <w:pPr>
        <w:pStyle w:val="Heading2"/>
        <w:numPr>
          <w:ilvl w:val="1"/>
          <w:numId w:val="1"/>
        </w:numPr>
        <w:rPr>
          <w:rFonts w:cstheme="minorHAnsi"/>
          <w:lang w:val="sv-SE"/>
        </w:rPr>
      </w:pPr>
      <w:proofErr w:type="spellStart"/>
      <w:proofErr w:type="gramStart"/>
      <w:r w:rsidRPr="00661581">
        <w:rPr>
          <w:rFonts w:cstheme="minorHAnsi"/>
        </w:rPr>
        <w:t>Elsäkerhetslag</w:t>
      </w:r>
      <w:proofErr w:type="spellEnd"/>
      <w:r w:rsidRPr="00661581">
        <w:rPr>
          <w:rFonts w:cstheme="minorHAnsi"/>
        </w:rPr>
        <w:t xml:space="preserve">  2016:732</w:t>
      </w:r>
      <w:proofErr w:type="gramEnd"/>
      <w:r w:rsidRPr="00E73654">
        <w:rPr>
          <w:rFonts w:cstheme="minorHAnsi"/>
        </w:rPr>
        <w:t xml:space="preserve"> </w:t>
      </w:r>
    </w:p>
    <w:p w14:paraId="3D262DDD" w14:textId="77777777" w:rsidR="00847E6A" w:rsidRDefault="00847E6A" w:rsidP="00847E6A">
      <w:pPr>
        <w:pStyle w:val="Heading2"/>
        <w:numPr>
          <w:ilvl w:val="1"/>
          <w:numId w:val="1"/>
        </w:numPr>
        <w:rPr>
          <w:lang w:val="sv-SE"/>
        </w:rPr>
      </w:pPr>
      <w:r w:rsidRPr="00E31276">
        <w:rPr>
          <w:lang w:val="sv-SE"/>
        </w:rPr>
        <w:t>Instruktioner</w:t>
      </w:r>
    </w:p>
    <w:p w14:paraId="7CBA4D13" w14:textId="77777777" w:rsidR="00847E6A" w:rsidRPr="005D02B0" w:rsidRDefault="00847E6A" w:rsidP="00847E6A">
      <w:pPr>
        <w:pStyle w:val="Body"/>
        <w:numPr>
          <w:ilvl w:val="0"/>
          <w:numId w:val="25"/>
        </w:numPr>
        <w:rPr>
          <w:rFonts w:cstheme="minorHAnsi"/>
          <w:lang w:val="sv-SE"/>
        </w:rPr>
      </w:pPr>
      <w:r w:rsidRPr="005D02B0">
        <w:rPr>
          <w:rFonts w:cstheme="minorHAnsi"/>
          <w:bCs/>
          <w:lang w:val="sv-SE"/>
        </w:rPr>
        <w:t>9ADG114098 Elinstallationsarbete vid ABB AB (inkl. egenkontrollprogram)</w:t>
      </w:r>
    </w:p>
    <w:p w14:paraId="122BD149" w14:textId="77777777" w:rsidR="00847E6A" w:rsidRPr="005D02B0" w:rsidRDefault="00847E6A" w:rsidP="00847E6A">
      <w:pPr>
        <w:pStyle w:val="Body"/>
        <w:numPr>
          <w:ilvl w:val="0"/>
          <w:numId w:val="25"/>
        </w:numPr>
        <w:rPr>
          <w:rFonts w:cstheme="minorHAnsi"/>
          <w:bCs/>
          <w:lang w:val="sv-SE"/>
        </w:rPr>
      </w:pPr>
      <w:r w:rsidRPr="005D02B0">
        <w:rPr>
          <w:rFonts w:cstheme="minorHAnsi"/>
          <w:bCs/>
          <w:lang w:val="sv-SE"/>
        </w:rPr>
        <w:t xml:space="preserve">9ADG113812 Elsäkerhet i elanläggningar och vid arbete </w:t>
      </w:r>
    </w:p>
    <w:p w14:paraId="360888E7" w14:textId="77777777" w:rsidR="00847E6A" w:rsidRPr="00E31276" w:rsidRDefault="00847E6A" w:rsidP="00847E6A">
      <w:pPr>
        <w:pStyle w:val="Heading3"/>
        <w:numPr>
          <w:ilvl w:val="2"/>
          <w:numId w:val="1"/>
        </w:numPr>
        <w:ind w:left="181" w:hanging="181"/>
        <w:rPr>
          <w:lang w:val="sv-SE"/>
        </w:rPr>
      </w:pPr>
      <w:r w:rsidRPr="00E31276">
        <w:rPr>
          <w:lang w:val="sv-SE"/>
        </w:rPr>
        <w:t>Elsäkerhetsledaren</w:t>
      </w:r>
    </w:p>
    <w:p w14:paraId="0078E648" w14:textId="77777777" w:rsidR="00847E6A" w:rsidRPr="00E31276" w:rsidRDefault="00847E6A" w:rsidP="00847E6A">
      <w:pPr>
        <w:pStyle w:val="Body"/>
        <w:rPr>
          <w:lang w:val="sv-SE"/>
        </w:rPr>
      </w:pPr>
      <w:r w:rsidRPr="00E31276">
        <w:rPr>
          <w:i/>
          <w:lang w:val="sv-SE"/>
        </w:rPr>
        <w:t>Entreprenörens</w:t>
      </w:r>
      <w:r w:rsidRPr="00E31276">
        <w:rPr>
          <w:lang w:val="sv-SE"/>
        </w:rPr>
        <w:t xml:space="preserve"> arbetsgivarrepresentant </w:t>
      </w:r>
      <w:r>
        <w:rPr>
          <w:lang w:val="sv-SE"/>
        </w:rPr>
        <w:t>ska</w:t>
      </w:r>
      <w:r w:rsidRPr="00E31276">
        <w:rPr>
          <w:lang w:val="sv-SE"/>
        </w:rPr>
        <w:t xml:space="preserve"> utse minst en Elsäkerhetsledare eller säkerställa att Elsäkerhetsledare finns utsedd, för varje </w:t>
      </w:r>
      <w:r w:rsidRPr="00E31276">
        <w:rPr>
          <w:i/>
          <w:lang w:val="sv-SE"/>
        </w:rPr>
        <w:t>arbete</w:t>
      </w:r>
      <w:r w:rsidRPr="00E31276">
        <w:rPr>
          <w:lang w:val="sv-SE"/>
        </w:rPr>
        <w:t xml:space="preserve"> där det kan förekomma elektrisk riskkälla. Vid behov </w:t>
      </w:r>
      <w:r>
        <w:rPr>
          <w:lang w:val="sv-SE"/>
        </w:rPr>
        <w:t>ska</w:t>
      </w:r>
      <w:r w:rsidRPr="00E31276">
        <w:rPr>
          <w:lang w:val="sv-SE"/>
        </w:rPr>
        <w:t xml:space="preserve"> även Elsamordningsledare (ESA-Grund:14.1) utses. Elsamordningsledaren bör ha kunskaper och erfarenheter lika Elsäkerhetsledaren.</w:t>
      </w:r>
    </w:p>
    <w:p w14:paraId="3926FBE6" w14:textId="77777777" w:rsidR="00847E6A" w:rsidRPr="00E31276" w:rsidRDefault="00847E6A" w:rsidP="00847E6A">
      <w:pPr>
        <w:pStyle w:val="Body"/>
        <w:rPr>
          <w:b/>
          <w:lang w:val="sv-SE"/>
        </w:rPr>
      </w:pPr>
    </w:p>
    <w:p w14:paraId="279A72AF" w14:textId="77777777" w:rsidR="00847E6A" w:rsidRPr="00E31276" w:rsidRDefault="00847E6A" w:rsidP="00847E6A">
      <w:pPr>
        <w:pStyle w:val="Body"/>
        <w:rPr>
          <w:b/>
          <w:lang w:val="sv-SE"/>
        </w:rPr>
      </w:pPr>
      <w:r w:rsidRPr="00E31276">
        <w:rPr>
          <w:b/>
          <w:lang w:val="sv-SE"/>
        </w:rPr>
        <w:t>Elsäkerhetsledare</w:t>
      </w:r>
    </w:p>
    <w:p w14:paraId="6B2E777E" w14:textId="77777777" w:rsidR="00847E6A" w:rsidRPr="00E31276" w:rsidRDefault="00847E6A" w:rsidP="00847E6A">
      <w:pPr>
        <w:pStyle w:val="Body"/>
        <w:numPr>
          <w:ilvl w:val="0"/>
          <w:numId w:val="23"/>
        </w:numPr>
        <w:rPr>
          <w:lang w:val="sv-SE"/>
        </w:rPr>
      </w:pPr>
      <w:r w:rsidRPr="00E31276">
        <w:rPr>
          <w:lang w:val="sv-SE"/>
        </w:rPr>
        <w:t>Är den som fått arbetsuppgiften att direkt ansvara arbetets utförande på arbetsplatsen (SS-EN 50110-1).</w:t>
      </w:r>
      <w:r w:rsidRPr="00E31276">
        <w:rPr>
          <w:color w:val="FF0000"/>
          <w:lang w:val="sv-SE"/>
        </w:rPr>
        <w:t xml:space="preserve"> </w:t>
      </w:r>
    </w:p>
    <w:p w14:paraId="70AB0765" w14:textId="77777777" w:rsidR="00847E6A" w:rsidRPr="00E31276" w:rsidRDefault="00847E6A" w:rsidP="00847E6A">
      <w:pPr>
        <w:pStyle w:val="Body"/>
        <w:numPr>
          <w:ilvl w:val="0"/>
          <w:numId w:val="23"/>
        </w:numPr>
        <w:rPr>
          <w:lang w:val="sv-SE"/>
        </w:rPr>
      </w:pPr>
      <w:r w:rsidRPr="00E31276">
        <w:rPr>
          <w:lang w:val="sv-SE"/>
        </w:rPr>
        <w:t>Elsäkerhetsledaren måste befinna sig på arbetsplatsen då arbete pågår.</w:t>
      </w:r>
    </w:p>
    <w:p w14:paraId="6C4799D0" w14:textId="77777777" w:rsidR="00847E6A" w:rsidRPr="00E31276" w:rsidRDefault="00847E6A" w:rsidP="00847E6A">
      <w:pPr>
        <w:pStyle w:val="Body"/>
        <w:numPr>
          <w:ilvl w:val="0"/>
          <w:numId w:val="23"/>
        </w:numPr>
        <w:rPr>
          <w:lang w:val="sv-SE"/>
        </w:rPr>
      </w:pPr>
      <w:r w:rsidRPr="00E31276">
        <w:rPr>
          <w:lang w:val="sv-SE"/>
        </w:rPr>
        <w:t>Om arbete utförs av entreprenör ska entreprenörens arbetsgivarrepresentant utse Elsäkerhetsledare.</w:t>
      </w:r>
    </w:p>
    <w:p w14:paraId="11E49E9A" w14:textId="77777777" w:rsidR="00847E6A" w:rsidRPr="00E31276" w:rsidRDefault="00847E6A" w:rsidP="00847E6A">
      <w:pPr>
        <w:pStyle w:val="Body"/>
        <w:numPr>
          <w:ilvl w:val="0"/>
          <w:numId w:val="23"/>
        </w:numPr>
        <w:rPr>
          <w:lang w:val="sv-SE"/>
        </w:rPr>
      </w:pPr>
      <w:r w:rsidRPr="00E31276">
        <w:rPr>
          <w:lang w:val="sv-SE"/>
        </w:rPr>
        <w:t>Det ska alltid vara klargjort och tydligt framgå vem som är Elsäkerhetsledare vid varje tillfälle.</w:t>
      </w:r>
    </w:p>
    <w:p w14:paraId="0AA52BED" w14:textId="77777777" w:rsidR="00847E6A" w:rsidRPr="00E31276" w:rsidRDefault="00847E6A" w:rsidP="00847E6A">
      <w:pPr>
        <w:pStyle w:val="Body"/>
        <w:ind w:left="2138"/>
        <w:rPr>
          <w:lang w:val="sv-SE"/>
        </w:rPr>
      </w:pPr>
    </w:p>
    <w:p w14:paraId="7D92DC7D" w14:textId="77777777" w:rsidR="00847E6A" w:rsidRPr="00E31276" w:rsidRDefault="00847E6A" w:rsidP="00847E6A">
      <w:pPr>
        <w:pStyle w:val="Body"/>
        <w:rPr>
          <w:lang w:val="sv-SE"/>
        </w:rPr>
      </w:pPr>
      <w:r w:rsidRPr="00E31276">
        <w:rPr>
          <w:b/>
          <w:lang w:val="sv-SE"/>
        </w:rPr>
        <w:t>Elsäkerhetsledarens arbetsuppgifter</w:t>
      </w:r>
    </w:p>
    <w:p w14:paraId="0621ACDC" w14:textId="77777777" w:rsidR="00847E6A" w:rsidRPr="00E31276" w:rsidRDefault="00847E6A" w:rsidP="00847E6A">
      <w:pPr>
        <w:pStyle w:val="Body"/>
        <w:numPr>
          <w:ilvl w:val="0"/>
          <w:numId w:val="32"/>
        </w:numPr>
        <w:rPr>
          <w:lang w:val="sv-SE"/>
        </w:rPr>
      </w:pPr>
      <w:r w:rsidRPr="00E31276">
        <w:rPr>
          <w:lang w:val="sv-SE"/>
        </w:rPr>
        <w:t>Direkt ansvara för elsäkerheten och alla skyddsåtgärder som krävs vid ett arbete som utförs då elektriska riskkällor kan finnas.</w:t>
      </w:r>
    </w:p>
    <w:p w14:paraId="54F13ABA" w14:textId="77777777" w:rsidR="00847E6A" w:rsidRPr="00E31276" w:rsidRDefault="00847E6A" w:rsidP="00847E6A">
      <w:pPr>
        <w:pStyle w:val="Body"/>
        <w:numPr>
          <w:ilvl w:val="0"/>
          <w:numId w:val="32"/>
        </w:numPr>
        <w:rPr>
          <w:lang w:val="sv-SE"/>
        </w:rPr>
      </w:pPr>
      <w:r w:rsidRPr="00E31276">
        <w:rPr>
          <w:lang w:val="sv-SE"/>
        </w:rPr>
        <w:lastRenderedPageBreak/>
        <w:t>Meddela den elanläggningsansvarige(eldriftledaren) och arbetsgivarrepresentanten om elanläggningen inte kan göras säker för den personal som ska utföra avsedd arbetsuppgift.</w:t>
      </w:r>
    </w:p>
    <w:p w14:paraId="4566E45C" w14:textId="77777777" w:rsidR="00847E6A" w:rsidRPr="00E31276" w:rsidRDefault="00847E6A" w:rsidP="00847E6A">
      <w:pPr>
        <w:pStyle w:val="Body"/>
        <w:numPr>
          <w:ilvl w:val="0"/>
          <w:numId w:val="32"/>
        </w:numPr>
        <w:rPr>
          <w:lang w:val="sv-SE"/>
        </w:rPr>
      </w:pPr>
      <w:r w:rsidRPr="00E31276">
        <w:rPr>
          <w:lang w:val="sv-SE"/>
        </w:rPr>
        <w:t xml:space="preserve">Se till att skyddsutrustning är anpassad till riskerna och att den används. </w:t>
      </w:r>
    </w:p>
    <w:p w14:paraId="175381C1" w14:textId="77777777" w:rsidR="00847E6A" w:rsidRPr="00E31276" w:rsidRDefault="00847E6A" w:rsidP="00847E6A">
      <w:pPr>
        <w:pStyle w:val="Body"/>
        <w:numPr>
          <w:ilvl w:val="0"/>
          <w:numId w:val="32"/>
        </w:numPr>
        <w:rPr>
          <w:lang w:val="sv-SE"/>
        </w:rPr>
      </w:pPr>
      <w:r w:rsidRPr="00E31276">
        <w:rPr>
          <w:lang w:val="sv-SE"/>
        </w:rPr>
        <w:t>Inhämta eldriftsledarens skriftliga tillstånd innan arbetet påbörjas.</w:t>
      </w:r>
    </w:p>
    <w:p w14:paraId="79A584E7" w14:textId="77777777" w:rsidR="00847E6A" w:rsidRPr="00E31276" w:rsidRDefault="00847E6A" w:rsidP="00847E6A">
      <w:pPr>
        <w:pStyle w:val="Body"/>
        <w:numPr>
          <w:ilvl w:val="0"/>
          <w:numId w:val="32"/>
        </w:numPr>
        <w:rPr>
          <w:lang w:val="sv-SE"/>
        </w:rPr>
      </w:pPr>
      <w:r w:rsidRPr="00E31276">
        <w:rPr>
          <w:lang w:val="sv-SE"/>
        </w:rPr>
        <w:t>Om arbetet är uppdelat på flera elsäkerhetsledare samordna elsäkerhetsarbetet med elsamordningsledaren.</w:t>
      </w:r>
    </w:p>
    <w:p w14:paraId="5DE8902C" w14:textId="77777777" w:rsidR="00847E6A" w:rsidRPr="00E31276" w:rsidRDefault="00847E6A" w:rsidP="00847E6A">
      <w:pPr>
        <w:pStyle w:val="Body"/>
        <w:numPr>
          <w:ilvl w:val="0"/>
          <w:numId w:val="32"/>
        </w:numPr>
        <w:rPr>
          <w:lang w:val="sv-SE"/>
        </w:rPr>
      </w:pPr>
      <w:r w:rsidRPr="00E31276">
        <w:rPr>
          <w:lang w:val="sv-SE"/>
        </w:rPr>
        <w:t>Ge arbetarna tillstånd att påbörja arbetet efter det att alla skyddsåtgärder har vidtagits. Exempelvis, frånskiljning och jordning, skyltning och att skriftligt arbetsbevis är utfärdat.</w:t>
      </w:r>
    </w:p>
    <w:p w14:paraId="3DEFC45F" w14:textId="77777777" w:rsidR="00847E6A" w:rsidRPr="00E31276" w:rsidRDefault="00847E6A" w:rsidP="00847E6A">
      <w:pPr>
        <w:pStyle w:val="Body"/>
        <w:numPr>
          <w:ilvl w:val="0"/>
          <w:numId w:val="32"/>
        </w:numPr>
        <w:rPr>
          <w:lang w:val="sv-SE"/>
        </w:rPr>
      </w:pPr>
      <w:r w:rsidRPr="00E31276">
        <w:rPr>
          <w:lang w:val="sv-SE"/>
        </w:rPr>
        <w:t>Informera personalen om de elektriska riskkällor som föreligger och vilka regler som gäller för undvika dessa.</w:t>
      </w:r>
    </w:p>
    <w:p w14:paraId="324D48EE" w14:textId="77777777" w:rsidR="00847E6A" w:rsidRPr="00E31276" w:rsidRDefault="00847E6A" w:rsidP="00847E6A">
      <w:pPr>
        <w:pStyle w:val="Body"/>
        <w:numPr>
          <w:ilvl w:val="0"/>
          <w:numId w:val="32"/>
        </w:numPr>
        <w:rPr>
          <w:lang w:val="sv-SE"/>
        </w:rPr>
      </w:pPr>
      <w:r w:rsidRPr="00E31276">
        <w:rPr>
          <w:lang w:val="sv-SE"/>
        </w:rPr>
        <w:t>Under arbetet säkerställa att regler och anvisningar följs.</w:t>
      </w:r>
    </w:p>
    <w:p w14:paraId="59F392D3" w14:textId="77777777" w:rsidR="00847E6A" w:rsidRPr="00E31276" w:rsidRDefault="00847E6A" w:rsidP="00847E6A">
      <w:pPr>
        <w:pStyle w:val="Body"/>
        <w:numPr>
          <w:ilvl w:val="0"/>
          <w:numId w:val="32"/>
        </w:numPr>
        <w:rPr>
          <w:lang w:val="sv-SE"/>
        </w:rPr>
      </w:pPr>
      <w:r w:rsidRPr="00E31276">
        <w:rPr>
          <w:lang w:val="sv-SE"/>
        </w:rPr>
        <w:t>Följa upp att personalen har den kunskap och erfarenhet som krävs för att upprätthålla elsäkerheten under arbetet.</w:t>
      </w:r>
    </w:p>
    <w:p w14:paraId="7054839D" w14:textId="77777777" w:rsidR="00847E6A" w:rsidRPr="00E31276" w:rsidRDefault="00847E6A" w:rsidP="00847E6A">
      <w:pPr>
        <w:pStyle w:val="Body"/>
        <w:numPr>
          <w:ilvl w:val="0"/>
          <w:numId w:val="32"/>
        </w:numPr>
        <w:rPr>
          <w:lang w:val="sv-SE"/>
        </w:rPr>
      </w:pPr>
      <w:r w:rsidRPr="00E31276">
        <w:rPr>
          <w:lang w:val="sv-SE"/>
        </w:rPr>
        <w:t>Om arbetet är komplicerat ska planeringen göras skriftligt.</w:t>
      </w:r>
    </w:p>
    <w:p w14:paraId="754A0B81" w14:textId="77777777" w:rsidR="00847E6A" w:rsidRPr="00E31276" w:rsidRDefault="00847E6A" w:rsidP="00847E6A">
      <w:pPr>
        <w:pStyle w:val="Body"/>
        <w:numPr>
          <w:ilvl w:val="0"/>
          <w:numId w:val="32"/>
        </w:numPr>
        <w:rPr>
          <w:lang w:val="sv-SE"/>
        </w:rPr>
      </w:pPr>
      <w:r w:rsidRPr="00E31276">
        <w:rPr>
          <w:lang w:val="sv-SE"/>
        </w:rPr>
        <w:t>Säkerställa att dokumenterad riskhantering och elsäkerhetsplanering utförts i samarbete med eldriftledare och att nödvändiga åtgärder vidtagits innan arbete påbörjas. Riskhanteringen ska omfatta hur arbetet ska utföras.</w:t>
      </w:r>
    </w:p>
    <w:p w14:paraId="34A83C3D" w14:textId="77777777" w:rsidR="00847E6A" w:rsidRPr="00E31276" w:rsidRDefault="00847E6A" w:rsidP="00847E6A">
      <w:pPr>
        <w:pStyle w:val="Body"/>
        <w:numPr>
          <w:ilvl w:val="0"/>
          <w:numId w:val="32"/>
        </w:numPr>
        <w:rPr>
          <w:rFonts w:cs="Arial"/>
          <w:lang w:val="sv-SE"/>
        </w:rPr>
      </w:pPr>
      <w:r w:rsidRPr="00E31276">
        <w:rPr>
          <w:lang w:val="sv-SE"/>
        </w:rPr>
        <w:t>Överlämna arbetsuppgiften som elsäkerhetsledare till annan elsäkerhetsledare innan arbetsplatsen lämnas om arbete pågår.</w:t>
      </w:r>
    </w:p>
    <w:p w14:paraId="351BCB0D" w14:textId="77777777" w:rsidR="00847E6A" w:rsidRPr="00E31276" w:rsidRDefault="00847E6A" w:rsidP="00847E6A">
      <w:pPr>
        <w:pStyle w:val="Body"/>
        <w:numPr>
          <w:ilvl w:val="0"/>
          <w:numId w:val="32"/>
        </w:numPr>
        <w:rPr>
          <w:lang w:val="sv-SE"/>
        </w:rPr>
      </w:pPr>
      <w:r w:rsidRPr="00E31276">
        <w:rPr>
          <w:lang w:val="sv-SE"/>
        </w:rPr>
        <w:t>Rapportera incidenter och olycksfall till entreprenörens arbetsgivarrepresentant samt entreprenörens kontaktperson hos ABB (ABBs projektledare) och eldriftledare/elanläggningsansvarig.</w:t>
      </w:r>
    </w:p>
    <w:p w14:paraId="064971DD" w14:textId="77777777" w:rsidR="00847E6A" w:rsidRPr="00E31276" w:rsidRDefault="00847E6A" w:rsidP="00847E6A">
      <w:pPr>
        <w:pStyle w:val="Body"/>
        <w:numPr>
          <w:ilvl w:val="0"/>
          <w:numId w:val="32"/>
        </w:numPr>
        <w:rPr>
          <w:lang w:val="sv-SE"/>
        </w:rPr>
      </w:pPr>
      <w:r w:rsidRPr="00E31276">
        <w:rPr>
          <w:lang w:val="sv-SE"/>
        </w:rPr>
        <w:t>Kontrollera att arbeten som utförts är avslutade och att de säkerhetsåtgärder som elsäkerhetsledaren vidtagit är återställda innan överlämning av anläggningen till driftledaren/anläggningsansvarig.</w:t>
      </w:r>
    </w:p>
    <w:p w14:paraId="4AA1F158" w14:textId="77777777" w:rsidR="00847E6A" w:rsidRPr="00E31276" w:rsidRDefault="00847E6A" w:rsidP="00847E6A">
      <w:pPr>
        <w:rPr>
          <w:rFonts w:cs="Arial"/>
          <w:sz w:val="20"/>
          <w:lang w:val="sv-SE"/>
        </w:rPr>
      </w:pPr>
    </w:p>
    <w:p w14:paraId="41B49070" w14:textId="77777777" w:rsidR="00847E6A" w:rsidRPr="00E31276" w:rsidRDefault="00847E6A" w:rsidP="00847E6A">
      <w:pPr>
        <w:pStyle w:val="Body"/>
        <w:rPr>
          <w:lang w:val="sv-SE"/>
        </w:rPr>
      </w:pPr>
      <w:r w:rsidRPr="00E31276">
        <w:rPr>
          <w:b/>
          <w:lang w:val="sv-SE"/>
        </w:rPr>
        <w:t>Elsäkerhetsledarens kunskap och erfarenheter</w:t>
      </w:r>
    </w:p>
    <w:p w14:paraId="4715FFDD" w14:textId="77777777" w:rsidR="00847E6A" w:rsidRPr="00E31276" w:rsidRDefault="00847E6A" w:rsidP="00847E6A">
      <w:pPr>
        <w:pStyle w:val="Body"/>
        <w:numPr>
          <w:ilvl w:val="0"/>
          <w:numId w:val="33"/>
        </w:numPr>
        <w:rPr>
          <w:lang w:val="sv-SE"/>
        </w:rPr>
      </w:pPr>
      <w:r w:rsidRPr="00E31276">
        <w:rPr>
          <w:lang w:val="sv-SE"/>
        </w:rPr>
        <w:t xml:space="preserve">Tillräcklig erfarenhet av den typ av arbete som ska utföras. </w:t>
      </w:r>
    </w:p>
    <w:p w14:paraId="32059FB2" w14:textId="77777777" w:rsidR="00847E6A" w:rsidRPr="00E31276" w:rsidRDefault="00847E6A" w:rsidP="00847E6A">
      <w:pPr>
        <w:pStyle w:val="Body"/>
        <w:numPr>
          <w:ilvl w:val="0"/>
          <w:numId w:val="33"/>
        </w:numPr>
        <w:rPr>
          <w:lang w:val="sv-SE"/>
        </w:rPr>
      </w:pPr>
      <w:r w:rsidRPr="00E31276">
        <w:rPr>
          <w:lang w:val="sv-SE"/>
        </w:rPr>
        <w:t>Tillräcklig kännedom om verksamheten och om innebörden och konsekvensen av de elektriska riskkällorna.</w:t>
      </w:r>
    </w:p>
    <w:p w14:paraId="1CCC4469" w14:textId="77777777" w:rsidR="00847E6A" w:rsidRPr="00E31276" w:rsidRDefault="00847E6A" w:rsidP="00847E6A">
      <w:pPr>
        <w:pStyle w:val="Body"/>
        <w:numPr>
          <w:ilvl w:val="0"/>
          <w:numId w:val="33"/>
        </w:numPr>
        <w:rPr>
          <w:lang w:val="sv-SE"/>
        </w:rPr>
      </w:pPr>
      <w:r w:rsidRPr="00E31276">
        <w:rPr>
          <w:lang w:val="sv-SE"/>
        </w:rPr>
        <w:t xml:space="preserve">Tillräcklig kännedom om lagar, föreskrifter, standarder, ABB:s instruktioner, riktlinjer och gällande praxis som styr elsäkerhetsarbetet vid egen verksamhet och för aktuellt arbete. </w:t>
      </w:r>
    </w:p>
    <w:p w14:paraId="63693454" w14:textId="77777777" w:rsidR="00847E6A" w:rsidRPr="00E31276" w:rsidRDefault="00847E6A" w:rsidP="00847E6A">
      <w:pPr>
        <w:pStyle w:val="Body"/>
        <w:numPr>
          <w:ilvl w:val="0"/>
          <w:numId w:val="33"/>
        </w:numPr>
        <w:rPr>
          <w:lang w:val="sv-SE"/>
        </w:rPr>
      </w:pPr>
      <w:r w:rsidRPr="00E31276">
        <w:rPr>
          <w:lang w:val="sv-SE"/>
        </w:rPr>
        <w:t>Utbildning för aktuella arbetsuppgifter och för de säkerhetsåtgärder som är motiverade i förhållande till arbetsuppgifterna.</w:t>
      </w:r>
    </w:p>
    <w:p w14:paraId="56095F98" w14:textId="77777777" w:rsidR="00847E6A" w:rsidRPr="00E31276" w:rsidRDefault="00847E6A" w:rsidP="00847E6A">
      <w:pPr>
        <w:pStyle w:val="Body"/>
        <w:numPr>
          <w:ilvl w:val="0"/>
          <w:numId w:val="33"/>
        </w:numPr>
        <w:rPr>
          <w:lang w:val="sv-SE"/>
        </w:rPr>
      </w:pPr>
      <w:r w:rsidRPr="00E31276">
        <w:rPr>
          <w:lang w:val="sv-SE"/>
        </w:rPr>
        <w:t>Kunskap om metoder och förmåga att genomföra elsäkerhetsplanering och riskhantering.</w:t>
      </w:r>
    </w:p>
    <w:p w14:paraId="40A52555" w14:textId="77777777" w:rsidR="00847E6A" w:rsidRPr="00E31276" w:rsidRDefault="00847E6A" w:rsidP="00847E6A">
      <w:pPr>
        <w:pStyle w:val="Body"/>
        <w:numPr>
          <w:ilvl w:val="0"/>
          <w:numId w:val="33"/>
        </w:numPr>
        <w:rPr>
          <w:lang w:val="sv-SE"/>
        </w:rPr>
      </w:pPr>
      <w:r w:rsidRPr="00E31276">
        <w:rPr>
          <w:lang w:val="sv-SE"/>
        </w:rPr>
        <w:lastRenderedPageBreak/>
        <w:t xml:space="preserve">Kunskap om krav på kunskap och erfarenhet som ställs på övrig personal som arbetar med elarbete. </w:t>
      </w:r>
    </w:p>
    <w:p w14:paraId="1A9602ED" w14:textId="77777777" w:rsidR="00847E6A" w:rsidRPr="00E31276" w:rsidRDefault="00847E6A" w:rsidP="00847E6A">
      <w:pPr>
        <w:pStyle w:val="Body"/>
        <w:numPr>
          <w:ilvl w:val="0"/>
          <w:numId w:val="33"/>
        </w:numPr>
        <w:rPr>
          <w:lang w:val="sv-SE"/>
        </w:rPr>
      </w:pPr>
      <w:r w:rsidRPr="00E31276">
        <w:rPr>
          <w:lang w:val="sv-SE"/>
        </w:rPr>
        <w:t>Kännedom om elanläggningsansvariges särskilda anvisningar.</w:t>
      </w:r>
    </w:p>
    <w:p w14:paraId="07FAF7CC" w14:textId="77777777" w:rsidR="00847E6A" w:rsidRPr="00E31276" w:rsidRDefault="00847E6A" w:rsidP="00847E6A">
      <w:pPr>
        <w:pStyle w:val="Heading3"/>
        <w:numPr>
          <w:ilvl w:val="2"/>
          <w:numId w:val="1"/>
        </w:numPr>
        <w:ind w:left="181" w:hanging="181"/>
        <w:rPr>
          <w:lang w:val="sv-SE"/>
        </w:rPr>
      </w:pPr>
      <w:r w:rsidRPr="00E31276">
        <w:rPr>
          <w:lang w:val="sv-SE"/>
        </w:rPr>
        <w:t>Övrigt</w:t>
      </w:r>
    </w:p>
    <w:p w14:paraId="4200FB57" w14:textId="77777777" w:rsidR="00847E6A" w:rsidRPr="00E31276" w:rsidRDefault="00847E6A" w:rsidP="00847E6A">
      <w:pPr>
        <w:pStyle w:val="Body"/>
        <w:rPr>
          <w:lang w:val="sv-SE"/>
        </w:rPr>
      </w:pPr>
      <w:r w:rsidRPr="00E31276">
        <w:rPr>
          <w:i/>
          <w:lang w:val="sv-SE"/>
        </w:rPr>
        <w:t>Entreprenören</w:t>
      </w:r>
      <w:r w:rsidRPr="00E31276">
        <w:rPr>
          <w:lang w:val="sv-SE"/>
        </w:rPr>
        <w:t xml:space="preserve"> ska ha kunskap om och </w:t>
      </w:r>
      <w:r w:rsidRPr="00E31276">
        <w:rPr>
          <w:i/>
          <w:lang w:val="sv-SE"/>
        </w:rPr>
        <w:t>personalen</w:t>
      </w:r>
      <w:r w:rsidRPr="00E31276">
        <w:rPr>
          <w:lang w:val="sv-SE"/>
        </w:rPr>
        <w:t xml:space="preserve"> </w:t>
      </w:r>
      <w:r>
        <w:rPr>
          <w:lang w:val="sv-SE"/>
        </w:rPr>
        <w:t>ska</w:t>
      </w:r>
      <w:r w:rsidRPr="00E31276">
        <w:rPr>
          <w:lang w:val="sv-SE"/>
        </w:rPr>
        <w:t xml:space="preserve"> efterleva kraven i:</w:t>
      </w:r>
    </w:p>
    <w:p w14:paraId="3AB71538" w14:textId="77777777" w:rsidR="00847E6A" w:rsidRPr="00E31276" w:rsidRDefault="00847E6A" w:rsidP="00847E6A">
      <w:pPr>
        <w:pStyle w:val="Body"/>
        <w:numPr>
          <w:ilvl w:val="0"/>
          <w:numId w:val="23"/>
        </w:numPr>
        <w:rPr>
          <w:lang w:val="sv-SE"/>
        </w:rPr>
      </w:pPr>
      <w:r w:rsidRPr="00E31276">
        <w:rPr>
          <w:lang w:val="sv-SE"/>
        </w:rPr>
        <w:t>7 steps, ABB:s elsäkerhetsprogram för arbete i elanläggningar</w:t>
      </w:r>
    </w:p>
    <w:p w14:paraId="1CB5CC4E" w14:textId="77777777" w:rsidR="00847E6A" w:rsidRPr="00E31276" w:rsidRDefault="00847E6A" w:rsidP="00847E6A">
      <w:pPr>
        <w:pStyle w:val="Body"/>
        <w:numPr>
          <w:ilvl w:val="0"/>
          <w:numId w:val="23"/>
        </w:numPr>
        <w:rPr>
          <w:lang w:val="sv-SE"/>
        </w:rPr>
      </w:pPr>
      <w:r w:rsidRPr="00E31276">
        <w:rPr>
          <w:lang w:val="sv-SE"/>
        </w:rPr>
        <w:t xml:space="preserve">ABB </w:t>
      </w:r>
      <w:proofErr w:type="spellStart"/>
      <w:r w:rsidRPr="00E31276">
        <w:rPr>
          <w:lang w:val="sv-SE"/>
        </w:rPr>
        <w:t>Supplier</w:t>
      </w:r>
      <w:proofErr w:type="spellEnd"/>
      <w:r w:rsidRPr="00E31276">
        <w:rPr>
          <w:lang w:val="sv-SE"/>
        </w:rPr>
        <w:t xml:space="preserve"> </w:t>
      </w:r>
      <w:proofErr w:type="spellStart"/>
      <w:r w:rsidRPr="00E31276">
        <w:rPr>
          <w:lang w:val="sv-SE"/>
        </w:rPr>
        <w:t>Code</w:t>
      </w:r>
      <w:proofErr w:type="spellEnd"/>
      <w:r w:rsidRPr="00E31276">
        <w:rPr>
          <w:lang w:val="sv-SE"/>
        </w:rPr>
        <w:t xml:space="preserve"> </w:t>
      </w:r>
      <w:proofErr w:type="spellStart"/>
      <w:r w:rsidRPr="00E31276">
        <w:rPr>
          <w:lang w:val="sv-SE"/>
        </w:rPr>
        <w:t>of</w:t>
      </w:r>
      <w:proofErr w:type="spellEnd"/>
      <w:r w:rsidRPr="00E31276">
        <w:rPr>
          <w:lang w:val="sv-SE"/>
        </w:rPr>
        <w:t xml:space="preserve"> </w:t>
      </w:r>
      <w:proofErr w:type="spellStart"/>
      <w:r w:rsidRPr="00E31276">
        <w:rPr>
          <w:lang w:val="sv-SE"/>
        </w:rPr>
        <w:t>Conduct</w:t>
      </w:r>
      <w:proofErr w:type="spellEnd"/>
    </w:p>
    <w:p w14:paraId="056B8057" w14:textId="77777777" w:rsidR="00847E6A" w:rsidRPr="00E31276" w:rsidRDefault="00847E6A" w:rsidP="00847E6A">
      <w:pPr>
        <w:pStyle w:val="Body"/>
        <w:numPr>
          <w:ilvl w:val="0"/>
          <w:numId w:val="23"/>
        </w:numPr>
        <w:rPr>
          <w:lang w:val="sv-SE"/>
        </w:rPr>
      </w:pPr>
      <w:r w:rsidRPr="00E31276">
        <w:rPr>
          <w:lang w:val="sv-SE"/>
        </w:rPr>
        <w:t>ABB Sveriges Alkohol- och Drogpolicy</w:t>
      </w:r>
    </w:p>
    <w:p w14:paraId="08273F55" w14:textId="77777777" w:rsidR="00847E6A" w:rsidRPr="00E31276" w:rsidRDefault="00847E6A" w:rsidP="00847E6A">
      <w:pPr>
        <w:pStyle w:val="Body"/>
        <w:numPr>
          <w:ilvl w:val="0"/>
          <w:numId w:val="23"/>
        </w:numPr>
        <w:rPr>
          <w:lang w:val="sv-SE"/>
        </w:rPr>
      </w:pPr>
      <w:r w:rsidRPr="00E31276">
        <w:rPr>
          <w:lang w:val="sv-SE"/>
        </w:rPr>
        <w:t xml:space="preserve">Kontraktspecifikt anvisade delar i 9AKK104941D0113 </w:t>
      </w:r>
      <w:proofErr w:type="spellStart"/>
      <w:r w:rsidRPr="00E31276">
        <w:rPr>
          <w:lang w:val="sv-SE"/>
        </w:rPr>
        <w:t>Code</w:t>
      </w:r>
      <w:proofErr w:type="spellEnd"/>
      <w:r w:rsidRPr="00E31276">
        <w:rPr>
          <w:lang w:val="sv-SE"/>
        </w:rPr>
        <w:t xml:space="preserve"> </w:t>
      </w:r>
      <w:proofErr w:type="spellStart"/>
      <w:r w:rsidRPr="00E31276">
        <w:rPr>
          <w:lang w:val="sv-SE"/>
        </w:rPr>
        <w:t>of</w:t>
      </w:r>
      <w:proofErr w:type="spellEnd"/>
      <w:r w:rsidRPr="00E31276">
        <w:rPr>
          <w:lang w:val="sv-SE"/>
        </w:rPr>
        <w:t xml:space="preserve"> </w:t>
      </w:r>
      <w:proofErr w:type="spellStart"/>
      <w:r w:rsidRPr="00E31276">
        <w:rPr>
          <w:lang w:val="sv-SE"/>
        </w:rPr>
        <w:t>Practice</w:t>
      </w:r>
      <w:proofErr w:type="spellEnd"/>
      <w:r w:rsidRPr="00E31276">
        <w:rPr>
          <w:lang w:val="sv-SE"/>
        </w:rPr>
        <w:t xml:space="preserve"> for </w:t>
      </w:r>
      <w:proofErr w:type="spellStart"/>
      <w:r w:rsidRPr="00E31276">
        <w:rPr>
          <w:lang w:val="sv-SE"/>
        </w:rPr>
        <w:t>safe</w:t>
      </w:r>
      <w:proofErr w:type="spellEnd"/>
      <w:r w:rsidRPr="00E31276">
        <w:rPr>
          <w:lang w:val="sv-SE"/>
        </w:rPr>
        <w:t xml:space="preserve"> </w:t>
      </w:r>
      <w:proofErr w:type="spellStart"/>
      <w:r w:rsidRPr="00E31276">
        <w:rPr>
          <w:lang w:val="sv-SE"/>
        </w:rPr>
        <w:t>working</w:t>
      </w:r>
      <w:proofErr w:type="spellEnd"/>
      <w:r w:rsidRPr="00E31276">
        <w:rPr>
          <w:lang w:val="sv-SE"/>
        </w:rPr>
        <w:t xml:space="preserve"> vilka medföljer beställningen</w:t>
      </w:r>
    </w:p>
    <w:p w14:paraId="64B55C6B" w14:textId="77777777" w:rsidR="00847E6A" w:rsidRPr="00E31276" w:rsidRDefault="00847E6A" w:rsidP="00847E6A">
      <w:pPr>
        <w:pStyle w:val="Body"/>
        <w:numPr>
          <w:ilvl w:val="0"/>
          <w:numId w:val="23"/>
        </w:numPr>
        <w:rPr>
          <w:lang w:val="sv-SE"/>
        </w:rPr>
      </w:pPr>
      <w:r w:rsidRPr="00E31276">
        <w:rPr>
          <w:lang w:val="sv-SE"/>
        </w:rPr>
        <w:t>ESA Grund/Arbete i enlighet med Elanläggningsansvariges krav</w:t>
      </w:r>
    </w:p>
    <w:p w14:paraId="1CA76C16" w14:textId="77777777" w:rsidR="00847E6A" w:rsidRPr="00E31276" w:rsidRDefault="00847E6A" w:rsidP="00847E6A">
      <w:pPr>
        <w:pStyle w:val="Body"/>
        <w:numPr>
          <w:ilvl w:val="0"/>
          <w:numId w:val="23"/>
        </w:numPr>
        <w:rPr>
          <w:lang w:val="sv-SE"/>
        </w:rPr>
      </w:pPr>
      <w:r w:rsidRPr="00E31276">
        <w:rPr>
          <w:lang w:val="sv-SE"/>
        </w:rPr>
        <w:t>ESA Industri &amp; Installation i enlighet med Elanläggningsansvariges krav</w:t>
      </w:r>
    </w:p>
    <w:p w14:paraId="5DEA3B17" w14:textId="77777777" w:rsidR="00847E6A" w:rsidRPr="00E31276" w:rsidRDefault="00847E6A" w:rsidP="00847E6A">
      <w:pPr>
        <w:pStyle w:val="Body"/>
        <w:numPr>
          <w:ilvl w:val="0"/>
          <w:numId w:val="23"/>
        </w:numPr>
        <w:rPr>
          <w:lang w:val="sv-SE"/>
        </w:rPr>
      </w:pPr>
      <w:r w:rsidRPr="00E31276">
        <w:rPr>
          <w:lang w:val="sv-SE"/>
        </w:rPr>
        <w:t>SSG 4500 i enlighet med Elanläggningsansvariges krav</w:t>
      </w:r>
    </w:p>
    <w:p w14:paraId="7DE9DCE9" w14:textId="77777777" w:rsidR="00847E6A" w:rsidRPr="00E31276" w:rsidRDefault="00847E6A" w:rsidP="00847E6A">
      <w:pPr>
        <w:pStyle w:val="Body"/>
        <w:numPr>
          <w:ilvl w:val="0"/>
          <w:numId w:val="23"/>
        </w:numPr>
        <w:rPr>
          <w:lang w:val="sv-SE"/>
        </w:rPr>
      </w:pPr>
      <w:r w:rsidRPr="00E31276">
        <w:rPr>
          <w:lang w:val="sv-SE"/>
        </w:rPr>
        <w:t>Kontraktspecifika lokala anvisningar</w:t>
      </w:r>
    </w:p>
    <w:p w14:paraId="0FCCC4A4" w14:textId="77777777" w:rsidR="00847E6A" w:rsidRPr="00E31276" w:rsidRDefault="00847E6A" w:rsidP="00847E6A">
      <w:pPr>
        <w:pStyle w:val="Heading2"/>
        <w:numPr>
          <w:ilvl w:val="1"/>
          <w:numId w:val="1"/>
        </w:numPr>
        <w:rPr>
          <w:lang w:val="sv-SE"/>
        </w:rPr>
      </w:pPr>
      <w:r w:rsidRPr="00E31276">
        <w:rPr>
          <w:lang w:val="sv-SE"/>
        </w:rPr>
        <w:t>Kvalitet</w:t>
      </w:r>
    </w:p>
    <w:p w14:paraId="3DA093EE" w14:textId="77777777" w:rsidR="00847E6A" w:rsidRPr="00E31276" w:rsidRDefault="00847E6A" w:rsidP="00847E6A">
      <w:pPr>
        <w:pStyle w:val="Body"/>
        <w:rPr>
          <w:lang w:val="sv-SE"/>
        </w:rPr>
      </w:pPr>
      <w:r w:rsidRPr="00E31276">
        <w:rPr>
          <w:i/>
          <w:lang w:val="sv-SE"/>
        </w:rPr>
        <w:t>Entreprenören</w:t>
      </w:r>
      <w:r w:rsidRPr="00E31276">
        <w:rPr>
          <w:lang w:val="sv-SE"/>
        </w:rPr>
        <w:t xml:space="preserve"> ska:</w:t>
      </w:r>
    </w:p>
    <w:p w14:paraId="5457EED2" w14:textId="77777777" w:rsidR="00847E6A" w:rsidRPr="005012CC" w:rsidRDefault="00847E6A" w:rsidP="00847E6A">
      <w:pPr>
        <w:pStyle w:val="Body"/>
        <w:numPr>
          <w:ilvl w:val="0"/>
          <w:numId w:val="21"/>
        </w:numPr>
        <w:rPr>
          <w:lang w:val="sv-SE"/>
        </w:rPr>
      </w:pPr>
      <w:r w:rsidRPr="005012CC">
        <w:rPr>
          <w:lang w:val="sv-SE"/>
        </w:rPr>
        <w:t>Arbeta mot skriftlig beställning</w:t>
      </w:r>
    </w:p>
    <w:p w14:paraId="4C71D491" w14:textId="77777777" w:rsidR="00847E6A" w:rsidRPr="005012CC" w:rsidRDefault="00847E6A" w:rsidP="00847E6A">
      <w:pPr>
        <w:pStyle w:val="Body"/>
        <w:numPr>
          <w:ilvl w:val="0"/>
          <w:numId w:val="21"/>
        </w:numPr>
        <w:rPr>
          <w:lang w:val="sv-SE"/>
        </w:rPr>
      </w:pPr>
      <w:r w:rsidRPr="005012CC">
        <w:rPr>
          <w:lang w:val="sv-SE"/>
        </w:rPr>
        <w:t xml:space="preserve">Utföra egenkontroll med syfte att säkerställa att genomförandet följer ABBs </w:t>
      </w:r>
      <w:proofErr w:type="spellStart"/>
      <w:r w:rsidRPr="005012CC">
        <w:rPr>
          <w:lang w:val="sv-SE"/>
        </w:rPr>
        <w:t>kontraktuella</w:t>
      </w:r>
      <w:proofErr w:type="spellEnd"/>
      <w:r w:rsidRPr="005012CC">
        <w:rPr>
          <w:lang w:val="sv-SE"/>
        </w:rPr>
        <w:t xml:space="preserve"> krav. </w:t>
      </w:r>
    </w:p>
    <w:p w14:paraId="45F49631" w14:textId="77777777" w:rsidR="00847E6A" w:rsidRPr="005012CC" w:rsidRDefault="00847E6A" w:rsidP="00847E6A">
      <w:pPr>
        <w:pStyle w:val="Body"/>
        <w:numPr>
          <w:ilvl w:val="0"/>
          <w:numId w:val="21"/>
        </w:numPr>
        <w:rPr>
          <w:strike/>
          <w:lang w:val="sv-SE"/>
        </w:rPr>
      </w:pPr>
      <w:r w:rsidRPr="005012CC">
        <w:rPr>
          <w:lang w:val="sv-SE"/>
        </w:rPr>
        <w:t>Utföra kontroll i enlighet med beslutad kontrollrutin. Följa föreskrifternas krav eller enligt särskild kontrolldokumentation som är godkänd av ABB och elanläggningsinnehavaren. All kontroll ska dokumenteras.</w:t>
      </w:r>
    </w:p>
    <w:p w14:paraId="5332B5A2" w14:textId="77777777" w:rsidR="00847E6A" w:rsidRPr="005012CC" w:rsidRDefault="00847E6A" w:rsidP="00847E6A">
      <w:pPr>
        <w:pStyle w:val="Body"/>
        <w:numPr>
          <w:ilvl w:val="0"/>
          <w:numId w:val="21"/>
        </w:numPr>
        <w:rPr>
          <w:lang w:val="sv-SE"/>
        </w:rPr>
      </w:pPr>
      <w:r w:rsidRPr="005012CC">
        <w:rPr>
          <w:lang w:val="sv-SE"/>
        </w:rPr>
        <w:t>All arbetsutrustning som används måste vara kontrollerad och godkänd enligt gällande lagstiftning och vedertagna regler för respektive del.</w:t>
      </w:r>
    </w:p>
    <w:p w14:paraId="5B6EEDE7" w14:textId="77777777" w:rsidR="00847E6A" w:rsidRPr="00E31276" w:rsidRDefault="00847E6A" w:rsidP="00847E6A">
      <w:pPr>
        <w:pStyle w:val="Body"/>
        <w:numPr>
          <w:ilvl w:val="0"/>
          <w:numId w:val="21"/>
        </w:numPr>
        <w:rPr>
          <w:lang w:val="sv-SE"/>
        </w:rPr>
      </w:pPr>
      <w:r w:rsidRPr="00E31276">
        <w:rPr>
          <w:lang w:val="sv-SE"/>
        </w:rPr>
        <w:t xml:space="preserve">Instrument som används för verifierande mätning </w:t>
      </w:r>
      <w:r>
        <w:rPr>
          <w:lang w:val="sv-SE"/>
        </w:rPr>
        <w:t>ska</w:t>
      </w:r>
      <w:r w:rsidRPr="00E31276">
        <w:rPr>
          <w:lang w:val="sv-SE"/>
        </w:rPr>
        <w:t xml:space="preserve"> vara kalibrerade inom de senaste 12 månaderna med dokumenterad spårbarhet mot kalibreringsreferens. Regelbunden kontroll enligt tillverkarens anvisning ska vara utförd och då så krävs vara dokumenterad.</w:t>
      </w:r>
    </w:p>
    <w:p w14:paraId="49A99FE4" w14:textId="77777777" w:rsidR="00847E6A" w:rsidRPr="005012CC" w:rsidRDefault="00847E6A" w:rsidP="00847E6A">
      <w:pPr>
        <w:pStyle w:val="Body"/>
        <w:numPr>
          <w:ilvl w:val="0"/>
          <w:numId w:val="21"/>
        </w:numPr>
        <w:rPr>
          <w:lang w:val="sv-SE"/>
        </w:rPr>
      </w:pPr>
      <w:r w:rsidRPr="00E31276">
        <w:rPr>
          <w:lang w:val="sv-SE"/>
        </w:rPr>
        <w:t xml:space="preserve">Löpande rapportera riskobservationer, incidenter och olyckor. Utreda händelser </w:t>
      </w:r>
      <w:r w:rsidRPr="005012CC">
        <w:rPr>
          <w:lang w:val="sv-SE"/>
        </w:rPr>
        <w:t>och införa förbättringar och åtgärder.</w:t>
      </w:r>
    </w:p>
    <w:p w14:paraId="0B67DA07" w14:textId="77777777" w:rsidR="00847E6A" w:rsidRPr="00E73654" w:rsidRDefault="00847E6A" w:rsidP="00847E6A">
      <w:pPr>
        <w:pStyle w:val="Heading3"/>
        <w:numPr>
          <w:ilvl w:val="2"/>
          <w:numId w:val="1"/>
        </w:numPr>
        <w:rPr>
          <w:lang w:val="sv-SE"/>
        </w:rPr>
      </w:pPr>
      <w:r w:rsidRPr="00E73654">
        <w:rPr>
          <w:lang w:val="sv-SE"/>
        </w:rPr>
        <w:t>Elinstallationer</w:t>
      </w:r>
    </w:p>
    <w:p w14:paraId="2A23FD1C" w14:textId="77777777" w:rsidR="00847E6A" w:rsidRPr="005D02B0" w:rsidRDefault="00847E6A" w:rsidP="00847E6A">
      <w:pPr>
        <w:ind w:left="1309"/>
        <w:rPr>
          <w:rFonts w:ascii="Calibri" w:hAnsi="Calibri"/>
          <w:lang w:val="sv-SE"/>
        </w:rPr>
      </w:pPr>
      <w:r w:rsidRPr="005D02B0">
        <w:rPr>
          <w:lang w:val="sv-SE"/>
        </w:rPr>
        <w:t>När entreprenaden/uppdraget omfatta elinstallationer som ska utföras under ett egenkontrollprogram, enligt elsäkerhetslagens krav, gäller även följande.</w:t>
      </w:r>
    </w:p>
    <w:p w14:paraId="41B1E859" w14:textId="77777777" w:rsidR="00847E6A" w:rsidRPr="005D02B0" w:rsidRDefault="00847E6A" w:rsidP="00847E6A">
      <w:pPr>
        <w:pStyle w:val="Body"/>
        <w:numPr>
          <w:ilvl w:val="0"/>
          <w:numId w:val="21"/>
        </w:numPr>
        <w:rPr>
          <w:lang w:val="sv-SE"/>
        </w:rPr>
      </w:pPr>
      <w:r w:rsidRPr="00E73654">
        <w:rPr>
          <w:lang w:val="sv-SE"/>
        </w:rPr>
        <w:t xml:space="preserve">Entreprenören ska före arbetet påbörjas säkerställa att entreprenörens egenkontrollprogram omfattar den verksamhetstyp som elanläggningen tillhör där arbetet ska utföras och att registreringen i Elsäkerhetsverkets företagsregister register omfatta aktuell verksamhetstyp. </w:t>
      </w:r>
    </w:p>
    <w:p w14:paraId="612B7B9E" w14:textId="77777777" w:rsidR="00847E6A" w:rsidRPr="005D02B0" w:rsidRDefault="00847E6A" w:rsidP="00847E6A">
      <w:pPr>
        <w:pStyle w:val="Body"/>
        <w:numPr>
          <w:ilvl w:val="0"/>
          <w:numId w:val="21"/>
        </w:numPr>
        <w:rPr>
          <w:lang w:val="sv-SE"/>
        </w:rPr>
      </w:pPr>
      <w:r w:rsidRPr="00E73654">
        <w:rPr>
          <w:lang w:val="sv-SE"/>
        </w:rPr>
        <w:lastRenderedPageBreak/>
        <w:t>Endast personal som omfattas av entreprenörens egenkontrollprogram får utföra elinstallationsarbete inklusive eventuell inlånad/inhyrd personal.</w:t>
      </w:r>
    </w:p>
    <w:p w14:paraId="5C323BB5" w14:textId="77777777" w:rsidR="00847E6A" w:rsidRPr="005012CC" w:rsidRDefault="00847E6A" w:rsidP="00847E6A">
      <w:pPr>
        <w:pStyle w:val="Body"/>
        <w:numPr>
          <w:ilvl w:val="0"/>
          <w:numId w:val="21"/>
        </w:numPr>
        <w:rPr>
          <w:lang w:val="sv-SE"/>
        </w:rPr>
      </w:pPr>
      <w:r w:rsidRPr="00E73654">
        <w:rPr>
          <w:lang w:val="sv-SE"/>
        </w:rPr>
        <w:t>ABB och ABBs kund (innehavaren av aktuell elanläggning där arbetet ska utföras) ska på begäran få tillgång till entreprenörens egenkontrollprogram</w:t>
      </w:r>
    </w:p>
    <w:p w14:paraId="0E296A65" w14:textId="77777777" w:rsidR="00847E6A" w:rsidRPr="00E31276" w:rsidRDefault="00847E6A" w:rsidP="00847E6A">
      <w:pPr>
        <w:pStyle w:val="Heading2"/>
        <w:numPr>
          <w:ilvl w:val="1"/>
          <w:numId w:val="1"/>
        </w:numPr>
        <w:rPr>
          <w:lang w:val="sv-SE"/>
        </w:rPr>
      </w:pPr>
      <w:r w:rsidRPr="00E31276">
        <w:rPr>
          <w:lang w:val="sv-SE"/>
        </w:rPr>
        <w:t>Utbildningar</w:t>
      </w:r>
    </w:p>
    <w:p w14:paraId="65E35DC9" w14:textId="77777777" w:rsidR="00847E6A" w:rsidRPr="00E31276" w:rsidRDefault="00847E6A" w:rsidP="00847E6A">
      <w:pPr>
        <w:pStyle w:val="Body"/>
        <w:rPr>
          <w:lang w:val="sv-SE"/>
        </w:rPr>
      </w:pPr>
      <w:r w:rsidRPr="00E31276">
        <w:rPr>
          <w:i/>
          <w:lang w:val="sv-SE"/>
        </w:rPr>
        <w:t>Entreprenören</w:t>
      </w:r>
      <w:r w:rsidRPr="00E31276">
        <w:rPr>
          <w:lang w:val="sv-SE"/>
        </w:rPr>
        <w:t xml:space="preserve"> ska säkerställa att personal som anlitas för gällande arbete har följande utbildningar:</w:t>
      </w:r>
    </w:p>
    <w:p w14:paraId="5E91D198" w14:textId="77777777" w:rsidR="00847E6A" w:rsidRPr="00E31276" w:rsidRDefault="00847E6A" w:rsidP="00847E6A">
      <w:pPr>
        <w:pStyle w:val="Body"/>
        <w:numPr>
          <w:ilvl w:val="0"/>
          <w:numId w:val="22"/>
        </w:numPr>
        <w:rPr>
          <w:lang w:val="sv-SE"/>
        </w:rPr>
      </w:pPr>
      <w:r w:rsidRPr="00E31276">
        <w:rPr>
          <w:lang w:val="sv-SE"/>
        </w:rPr>
        <w:t xml:space="preserve">ESA 14 </w:t>
      </w:r>
      <w:r w:rsidRPr="00E31276">
        <w:rPr>
          <w:lang w:val="sv-SE"/>
        </w:rPr>
        <w:br/>
        <w:t>Lärarledd utbildning som ska rikta sig till fackkunnig/vara på nivå fackkunnig. Utbildningen är på 1 eller 2 dagar beroende på tidigare kompetens och ska genomföras vart tredje år.</w:t>
      </w:r>
    </w:p>
    <w:p w14:paraId="1B228B70" w14:textId="77777777" w:rsidR="00847E6A" w:rsidRPr="00E31276" w:rsidRDefault="00847E6A" w:rsidP="00847E6A">
      <w:pPr>
        <w:pStyle w:val="Body"/>
        <w:numPr>
          <w:ilvl w:val="0"/>
          <w:numId w:val="22"/>
        </w:numPr>
        <w:rPr>
          <w:lang w:val="sv-SE"/>
        </w:rPr>
      </w:pPr>
      <w:r w:rsidRPr="00E31276">
        <w:rPr>
          <w:lang w:val="sv-SE"/>
        </w:rPr>
        <w:t>SSG Entré</w:t>
      </w:r>
    </w:p>
    <w:p w14:paraId="174C0BA6" w14:textId="77777777" w:rsidR="00847E6A" w:rsidRPr="00E31276" w:rsidRDefault="00847E6A" w:rsidP="00847E6A">
      <w:pPr>
        <w:pStyle w:val="Body"/>
        <w:numPr>
          <w:ilvl w:val="0"/>
          <w:numId w:val="22"/>
        </w:numPr>
        <w:rPr>
          <w:lang w:val="sv-SE"/>
        </w:rPr>
      </w:pPr>
      <w:r w:rsidRPr="00E31276">
        <w:rPr>
          <w:lang w:val="sv-SE"/>
        </w:rPr>
        <w:t>Heldagsutbildning i första hjälpen (L-ABC) inklusive D-HLR med v</w:t>
      </w:r>
      <w:r w:rsidRPr="00E31276">
        <w:rPr>
          <w:rFonts w:cs="Arial"/>
          <w:lang w:val="sv-SE"/>
        </w:rPr>
        <w:t xml:space="preserve">ägledning vid elolycka. Utbildning </w:t>
      </w:r>
      <w:r>
        <w:rPr>
          <w:rFonts w:cs="Arial"/>
          <w:lang w:val="sv-SE"/>
        </w:rPr>
        <w:t>ska</w:t>
      </w:r>
      <w:r w:rsidRPr="00E31276">
        <w:rPr>
          <w:rFonts w:cs="Arial"/>
          <w:lang w:val="sv-SE"/>
        </w:rPr>
        <w:t xml:space="preserve"> </w:t>
      </w:r>
      <w:r w:rsidRPr="00E31276">
        <w:rPr>
          <w:lang w:val="sv-SE"/>
        </w:rPr>
        <w:t>genomföras</w:t>
      </w:r>
      <w:r w:rsidRPr="00E31276">
        <w:rPr>
          <w:rFonts w:cs="Arial"/>
          <w:lang w:val="sv-SE"/>
        </w:rPr>
        <w:t xml:space="preserve"> minst vart tredje år.</w:t>
      </w:r>
    </w:p>
    <w:p w14:paraId="5B67AF7A" w14:textId="77777777" w:rsidR="00847E6A" w:rsidRPr="00E31276" w:rsidRDefault="00847E6A" w:rsidP="00847E6A">
      <w:pPr>
        <w:pStyle w:val="Body"/>
        <w:numPr>
          <w:ilvl w:val="0"/>
          <w:numId w:val="22"/>
        </w:numPr>
        <w:rPr>
          <w:lang w:val="sv-SE"/>
        </w:rPr>
      </w:pPr>
      <w:r w:rsidRPr="00E31276">
        <w:rPr>
          <w:lang w:val="sv-SE"/>
        </w:rPr>
        <w:t xml:space="preserve">Grundläggande brandutbildning som </w:t>
      </w:r>
      <w:r>
        <w:rPr>
          <w:lang w:val="sv-SE"/>
        </w:rPr>
        <w:t>ska</w:t>
      </w:r>
      <w:r w:rsidRPr="00E31276">
        <w:rPr>
          <w:lang w:val="sv-SE"/>
        </w:rPr>
        <w:t xml:space="preserve"> genomföras minst vart femte år.</w:t>
      </w:r>
      <w:r w:rsidRPr="00E31276">
        <w:rPr>
          <w:lang w:val="sv-SE"/>
        </w:rPr>
        <w:br/>
      </w:r>
    </w:p>
    <w:p w14:paraId="33C3C2CC" w14:textId="77777777" w:rsidR="00847E6A" w:rsidRPr="00E31276" w:rsidRDefault="00847E6A" w:rsidP="00847E6A">
      <w:pPr>
        <w:pStyle w:val="Body"/>
        <w:ind w:left="2138"/>
        <w:rPr>
          <w:lang w:val="sv-SE"/>
        </w:rPr>
      </w:pPr>
      <w:r w:rsidRPr="00E31276">
        <w:rPr>
          <w:lang w:val="sv-SE"/>
        </w:rPr>
        <w:t>Innehåll teoretisk del:</w:t>
      </w:r>
    </w:p>
    <w:p w14:paraId="7814E007" w14:textId="77777777" w:rsidR="00847E6A" w:rsidRPr="00E31276" w:rsidRDefault="00847E6A" w:rsidP="00847E6A">
      <w:pPr>
        <w:pStyle w:val="Body"/>
        <w:numPr>
          <w:ilvl w:val="0"/>
          <w:numId w:val="28"/>
        </w:numPr>
        <w:rPr>
          <w:lang w:val="sv-SE"/>
        </w:rPr>
      </w:pPr>
      <w:r w:rsidRPr="00E31276">
        <w:rPr>
          <w:lang w:val="sv-SE"/>
        </w:rPr>
        <w:t>Branduppkomst</w:t>
      </w:r>
    </w:p>
    <w:p w14:paraId="53E3572A" w14:textId="77777777" w:rsidR="00847E6A" w:rsidRPr="00E31276" w:rsidRDefault="00847E6A" w:rsidP="00847E6A">
      <w:pPr>
        <w:pStyle w:val="Body"/>
        <w:numPr>
          <w:ilvl w:val="0"/>
          <w:numId w:val="28"/>
        </w:numPr>
        <w:rPr>
          <w:lang w:val="sv-SE"/>
        </w:rPr>
      </w:pPr>
      <w:r w:rsidRPr="00E31276">
        <w:rPr>
          <w:lang w:val="sv-SE"/>
        </w:rPr>
        <w:t>Brandförlopp</w:t>
      </w:r>
    </w:p>
    <w:p w14:paraId="5393D261" w14:textId="77777777" w:rsidR="00847E6A" w:rsidRPr="00E31276" w:rsidRDefault="00847E6A" w:rsidP="00847E6A">
      <w:pPr>
        <w:pStyle w:val="Body"/>
        <w:numPr>
          <w:ilvl w:val="0"/>
          <w:numId w:val="28"/>
        </w:numPr>
        <w:rPr>
          <w:lang w:val="sv-SE"/>
        </w:rPr>
      </w:pPr>
      <w:r w:rsidRPr="00E31276">
        <w:rPr>
          <w:lang w:val="sv-SE"/>
        </w:rPr>
        <w:t>Förebyggande brandskydd</w:t>
      </w:r>
    </w:p>
    <w:p w14:paraId="68FAB132" w14:textId="77777777" w:rsidR="00847E6A" w:rsidRPr="00E31276" w:rsidRDefault="00847E6A" w:rsidP="00847E6A">
      <w:pPr>
        <w:pStyle w:val="Body"/>
        <w:numPr>
          <w:ilvl w:val="0"/>
          <w:numId w:val="28"/>
        </w:numPr>
        <w:rPr>
          <w:lang w:val="sv-SE"/>
        </w:rPr>
      </w:pPr>
      <w:r w:rsidRPr="00E31276">
        <w:rPr>
          <w:lang w:val="sv-SE"/>
        </w:rPr>
        <w:t>Åtgärder vid brand</w:t>
      </w:r>
    </w:p>
    <w:p w14:paraId="746CC2D2" w14:textId="77777777" w:rsidR="00847E6A" w:rsidRPr="00E31276" w:rsidRDefault="00847E6A" w:rsidP="00847E6A">
      <w:pPr>
        <w:pStyle w:val="Body"/>
        <w:ind w:left="2138"/>
        <w:rPr>
          <w:lang w:val="sv-SE"/>
        </w:rPr>
      </w:pPr>
      <w:r w:rsidRPr="00E31276">
        <w:rPr>
          <w:lang w:val="sv-SE"/>
        </w:rPr>
        <w:t>Innehåll praktisk del:</w:t>
      </w:r>
    </w:p>
    <w:p w14:paraId="0B7AF591" w14:textId="77777777" w:rsidR="00847E6A" w:rsidRPr="00E31276" w:rsidRDefault="00847E6A" w:rsidP="00847E6A">
      <w:pPr>
        <w:pStyle w:val="Body"/>
        <w:numPr>
          <w:ilvl w:val="0"/>
          <w:numId w:val="28"/>
        </w:numPr>
        <w:rPr>
          <w:lang w:val="sv-SE"/>
        </w:rPr>
      </w:pPr>
      <w:r w:rsidRPr="00E31276">
        <w:rPr>
          <w:lang w:val="sv-SE"/>
        </w:rPr>
        <w:t>Släckning med handbrandsläckare (övningsbrand)</w:t>
      </w:r>
    </w:p>
    <w:p w14:paraId="072B7826" w14:textId="77777777" w:rsidR="00847E6A" w:rsidRPr="00E31276" w:rsidRDefault="00847E6A" w:rsidP="00847E6A">
      <w:pPr>
        <w:pStyle w:val="Body"/>
        <w:numPr>
          <w:ilvl w:val="0"/>
          <w:numId w:val="28"/>
        </w:numPr>
        <w:rPr>
          <w:lang w:val="sv-SE"/>
        </w:rPr>
      </w:pPr>
      <w:r w:rsidRPr="00E31276">
        <w:rPr>
          <w:lang w:val="sv-SE"/>
        </w:rPr>
        <w:t xml:space="preserve">Släckning med </w:t>
      </w:r>
      <w:r>
        <w:rPr>
          <w:lang w:val="sv-SE"/>
        </w:rPr>
        <w:t>b</w:t>
      </w:r>
      <w:r w:rsidRPr="00E31276">
        <w:rPr>
          <w:lang w:val="sv-SE"/>
        </w:rPr>
        <w:t>randfilt vid brand i kläder på övningsdocka</w:t>
      </w:r>
    </w:p>
    <w:p w14:paraId="29ACED53" w14:textId="77777777" w:rsidR="00847E6A" w:rsidRPr="00E31276" w:rsidRDefault="00847E6A" w:rsidP="00847E6A">
      <w:pPr>
        <w:pStyle w:val="Body"/>
        <w:ind w:left="1778"/>
        <w:rPr>
          <w:lang w:val="sv-SE"/>
        </w:rPr>
      </w:pPr>
      <w:r w:rsidRPr="00E31276">
        <w:rPr>
          <w:lang w:val="sv-SE"/>
        </w:rPr>
        <w:t>Kortare intervall kan förekomma utifrån riskbedömning och krav från.</w:t>
      </w:r>
    </w:p>
    <w:p w14:paraId="6A19405F" w14:textId="77777777" w:rsidR="00847E6A" w:rsidRPr="00E31276" w:rsidRDefault="00847E6A" w:rsidP="00847E6A">
      <w:pPr>
        <w:pStyle w:val="Body"/>
        <w:numPr>
          <w:ilvl w:val="0"/>
          <w:numId w:val="22"/>
        </w:numPr>
        <w:rPr>
          <w:lang w:val="sv-SE"/>
        </w:rPr>
      </w:pPr>
      <w:r w:rsidRPr="00E31276">
        <w:rPr>
          <w:lang w:val="sv-SE"/>
        </w:rPr>
        <w:t>Kundspecifika utbildningar, exv. ESA Industri och Installation, SSG 4500 där så krävs</w:t>
      </w:r>
    </w:p>
    <w:p w14:paraId="65C777B1" w14:textId="77777777" w:rsidR="00847E6A" w:rsidRPr="00E31276" w:rsidRDefault="00847E6A" w:rsidP="00847E6A">
      <w:pPr>
        <w:pStyle w:val="Body"/>
        <w:rPr>
          <w:lang w:val="sv-SE"/>
        </w:rPr>
      </w:pPr>
    </w:p>
    <w:p w14:paraId="3047B2D2" w14:textId="77777777" w:rsidR="00847E6A" w:rsidRPr="00E31276" w:rsidRDefault="00847E6A" w:rsidP="00847E6A">
      <w:pPr>
        <w:pStyle w:val="Body"/>
        <w:rPr>
          <w:lang w:val="sv-SE"/>
        </w:rPr>
      </w:pPr>
      <w:r w:rsidRPr="00E31276">
        <w:rPr>
          <w:lang w:val="sv-SE"/>
        </w:rPr>
        <w:t>Anm.</w:t>
      </w:r>
      <w:r w:rsidRPr="00E31276">
        <w:rPr>
          <w:lang w:val="sv-SE"/>
        </w:rPr>
        <w:br/>
        <w:t>Utbildningarna finns tillgängliga hos leverantör som ABB kan anvisa.</w:t>
      </w:r>
    </w:p>
    <w:p w14:paraId="49A3DCE2" w14:textId="77777777" w:rsidR="00847E6A" w:rsidRPr="00E31276" w:rsidRDefault="00847E6A" w:rsidP="00847E6A">
      <w:pPr>
        <w:pStyle w:val="Heading3"/>
        <w:numPr>
          <w:ilvl w:val="2"/>
          <w:numId w:val="1"/>
        </w:numPr>
        <w:rPr>
          <w:lang w:val="sv-SE"/>
        </w:rPr>
      </w:pPr>
      <w:r w:rsidRPr="00E31276">
        <w:rPr>
          <w:lang w:val="sv-SE"/>
        </w:rPr>
        <w:t>Utbildningar för vissa av entreprenörens befattningar/arbetsuppgifter.</w:t>
      </w:r>
    </w:p>
    <w:p w14:paraId="2E5DA597" w14:textId="77777777" w:rsidR="00847E6A" w:rsidRPr="00E31276" w:rsidRDefault="00847E6A" w:rsidP="00847E6A">
      <w:pPr>
        <w:pStyle w:val="Body"/>
        <w:numPr>
          <w:ilvl w:val="0"/>
          <w:numId w:val="22"/>
        </w:numPr>
        <w:rPr>
          <w:lang w:val="sv-SE"/>
        </w:rPr>
      </w:pPr>
      <w:r w:rsidRPr="00E31276">
        <w:rPr>
          <w:lang w:val="sv-SE"/>
        </w:rPr>
        <w:t>Utbildning för arbetsgivarrepresentant som utser Elsäkerhetsledare.</w:t>
      </w:r>
      <w:r w:rsidRPr="00E31276">
        <w:rPr>
          <w:lang w:val="sv-SE"/>
        </w:rPr>
        <w:br/>
      </w:r>
      <w:r w:rsidRPr="00E31276">
        <w:rPr>
          <w:rFonts w:cs="Arial"/>
          <w:lang w:val="sv-SE"/>
        </w:rPr>
        <w:t xml:space="preserve">Utbildning </w:t>
      </w:r>
      <w:r>
        <w:rPr>
          <w:rFonts w:cs="Arial"/>
          <w:lang w:val="sv-SE"/>
        </w:rPr>
        <w:t>ska</w:t>
      </w:r>
      <w:r w:rsidRPr="00E31276">
        <w:rPr>
          <w:rFonts w:cs="Arial"/>
          <w:lang w:val="sv-SE"/>
        </w:rPr>
        <w:t xml:space="preserve"> repeteras minst vart tredje år.</w:t>
      </w:r>
      <w:r w:rsidRPr="00E31276">
        <w:rPr>
          <w:lang w:val="sv-SE"/>
        </w:rPr>
        <w:br/>
      </w:r>
      <w:r>
        <w:rPr>
          <w:lang w:val="sv-SE"/>
        </w:rPr>
        <w:t>Utbildningskod AA112</w:t>
      </w:r>
    </w:p>
    <w:p w14:paraId="59A66360" w14:textId="77777777" w:rsidR="00847E6A" w:rsidRPr="00E31276" w:rsidRDefault="00847E6A" w:rsidP="00847E6A">
      <w:pPr>
        <w:pStyle w:val="Body"/>
        <w:numPr>
          <w:ilvl w:val="0"/>
          <w:numId w:val="22"/>
        </w:numPr>
        <w:rPr>
          <w:lang w:val="sv-SE"/>
        </w:rPr>
      </w:pPr>
      <w:r w:rsidRPr="00E31276">
        <w:rPr>
          <w:lang w:val="sv-SE"/>
        </w:rPr>
        <w:t>Utbildning för Elsäkerhetsledare.</w:t>
      </w:r>
      <w:r w:rsidRPr="00E31276">
        <w:rPr>
          <w:lang w:val="sv-SE"/>
        </w:rPr>
        <w:br/>
      </w:r>
      <w:r w:rsidRPr="00E31276">
        <w:rPr>
          <w:rFonts w:cs="Arial"/>
          <w:lang w:val="sv-SE"/>
        </w:rPr>
        <w:t xml:space="preserve">Utbildning </w:t>
      </w:r>
      <w:r>
        <w:rPr>
          <w:rFonts w:cs="Arial"/>
          <w:lang w:val="sv-SE"/>
        </w:rPr>
        <w:t>ska</w:t>
      </w:r>
      <w:r w:rsidRPr="00E31276">
        <w:rPr>
          <w:rFonts w:cs="Arial"/>
          <w:lang w:val="sv-SE"/>
        </w:rPr>
        <w:t xml:space="preserve"> repeteras minst vart tredje år.</w:t>
      </w:r>
      <w:r>
        <w:rPr>
          <w:lang w:val="sv-SE"/>
        </w:rPr>
        <w:br/>
        <w:t>Utbildningskod AA111</w:t>
      </w:r>
    </w:p>
    <w:p w14:paraId="5F3F4BB1" w14:textId="77777777" w:rsidR="00847E6A" w:rsidRPr="00E31276" w:rsidRDefault="00847E6A" w:rsidP="00847E6A">
      <w:pPr>
        <w:pStyle w:val="Body"/>
        <w:rPr>
          <w:lang w:val="sv-SE"/>
        </w:rPr>
      </w:pPr>
    </w:p>
    <w:p w14:paraId="1A479BC5" w14:textId="77777777" w:rsidR="00847E6A" w:rsidRPr="00E31276" w:rsidRDefault="00847E6A" w:rsidP="00847E6A">
      <w:pPr>
        <w:pStyle w:val="Heading2"/>
        <w:numPr>
          <w:ilvl w:val="1"/>
          <w:numId w:val="1"/>
        </w:numPr>
        <w:rPr>
          <w:lang w:val="sv-SE"/>
        </w:rPr>
      </w:pPr>
      <w:r w:rsidRPr="00E31276">
        <w:rPr>
          <w:lang w:val="sv-SE"/>
        </w:rPr>
        <w:lastRenderedPageBreak/>
        <w:t>Arbetsprocess</w:t>
      </w:r>
    </w:p>
    <w:p w14:paraId="482F9F92" w14:textId="77777777" w:rsidR="00847E6A" w:rsidRPr="00E31276" w:rsidRDefault="00847E6A" w:rsidP="00847E6A">
      <w:pPr>
        <w:pStyle w:val="Body"/>
        <w:rPr>
          <w:lang w:val="sv-SE"/>
        </w:rPr>
      </w:pPr>
      <w:r w:rsidRPr="00E31276">
        <w:rPr>
          <w:i/>
          <w:lang w:val="sv-SE"/>
        </w:rPr>
        <w:t>Arbete</w:t>
      </w:r>
      <w:r w:rsidRPr="00E31276">
        <w:rPr>
          <w:lang w:val="sv-SE"/>
        </w:rPr>
        <w:t xml:space="preserve"> i enlighet med SS-EN 50110-1</w:t>
      </w:r>
    </w:p>
    <w:p w14:paraId="6609770F" w14:textId="77777777" w:rsidR="00847E6A" w:rsidRPr="00E31276" w:rsidRDefault="00847E6A" w:rsidP="00847E6A">
      <w:pPr>
        <w:pStyle w:val="Body"/>
        <w:rPr>
          <w:lang w:val="sv-SE"/>
        </w:rPr>
      </w:pPr>
      <w:r w:rsidRPr="00E31276">
        <w:rPr>
          <w:i/>
          <w:lang w:val="sv-SE"/>
        </w:rPr>
        <w:t>Entreprenören</w:t>
      </w:r>
      <w:r w:rsidRPr="00E31276">
        <w:rPr>
          <w:lang w:val="sv-SE"/>
        </w:rPr>
        <w:t xml:space="preserve"> </w:t>
      </w:r>
      <w:r>
        <w:rPr>
          <w:lang w:val="sv-SE"/>
        </w:rPr>
        <w:t>ska</w:t>
      </w:r>
      <w:r w:rsidRPr="00E31276">
        <w:rPr>
          <w:lang w:val="sv-SE"/>
        </w:rPr>
        <w:t xml:space="preserve"> säkerställa att följande moment utförs och efterlevs.</w:t>
      </w:r>
    </w:p>
    <w:p w14:paraId="14295E2F" w14:textId="77777777" w:rsidR="00847E6A" w:rsidRPr="00E31276" w:rsidRDefault="00847E6A" w:rsidP="00847E6A">
      <w:pPr>
        <w:pStyle w:val="Body"/>
        <w:rPr>
          <w:lang w:val="sv-SE"/>
        </w:rPr>
      </w:pPr>
      <w:r w:rsidRPr="00E31276">
        <w:rPr>
          <w:lang w:val="sv-SE"/>
        </w:rPr>
        <w:t>Observera att för arbete med spänning gäller restriktioner.</w:t>
      </w:r>
    </w:p>
    <w:p w14:paraId="120EDB7D" w14:textId="77777777" w:rsidR="00847E6A" w:rsidRPr="00E31276" w:rsidRDefault="00847E6A" w:rsidP="00847E6A">
      <w:pPr>
        <w:pStyle w:val="Body"/>
        <w:rPr>
          <w:lang w:val="sv-SE"/>
        </w:rPr>
      </w:pPr>
      <w:r w:rsidRPr="00E31276">
        <w:rPr>
          <w:lang w:val="sv-SE"/>
        </w:rPr>
        <w:t>Inför ett arbete då det kan förekomma elektrisk riskkälla ska arbetsgivarrepresentanten/Elsäkerhetsledaren och eldriftledaren/ elanläggningsansvarige samverka i förberedelserna för arbetet genom att utföra riskbedömningar och upprätta regler och arbetsinstruktioner.</w:t>
      </w:r>
    </w:p>
    <w:p w14:paraId="5F06F68B" w14:textId="77777777" w:rsidR="00847E6A" w:rsidRPr="00E31276" w:rsidRDefault="00847E6A" w:rsidP="00847E6A">
      <w:pPr>
        <w:pStyle w:val="Body"/>
        <w:rPr>
          <w:lang w:val="sv-SE"/>
        </w:rPr>
      </w:pPr>
      <w:r w:rsidRPr="00E31276">
        <w:rPr>
          <w:lang w:val="sv-SE"/>
        </w:rPr>
        <w:t>När någon av åtgärderna för att göra anläggningen säker för arbete har tagits bort ska anläggningen betraktas som spänningssatt.</w:t>
      </w:r>
    </w:p>
    <w:p w14:paraId="292D0BD0" w14:textId="77777777" w:rsidR="00847E6A" w:rsidRPr="00E31276" w:rsidRDefault="00847E6A" w:rsidP="00847E6A">
      <w:pPr>
        <w:pStyle w:val="Body"/>
        <w:rPr>
          <w:lang w:val="sv-SE"/>
        </w:rPr>
      </w:pPr>
    </w:p>
    <w:p w14:paraId="402AF1D2" w14:textId="77777777" w:rsidR="00847E6A" w:rsidRPr="00E31276" w:rsidRDefault="00847E6A" w:rsidP="00847E6A">
      <w:pPr>
        <w:pStyle w:val="Heading3"/>
        <w:numPr>
          <w:ilvl w:val="2"/>
          <w:numId w:val="1"/>
        </w:numPr>
        <w:ind w:left="181" w:hanging="181"/>
        <w:rPr>
          <w:lang w:val="sv-SE"/>
        </w:rPr>
      </w:pPr>
      <w:r w:rsidRPr="00E31276">
        <w:rPr>
          <w:lang w:val="sv-SE"/>
        </w:rPr>
        <w:t>Riskhantering, elsäkerhetsplanering</w:t>
      </w:r>
    </w:p>
    <w:p w14:paraId="4A8BD52A" w14:textId="77777777" w:rsidR="00847E6A" w:rsidRPr="00E31276" w:rsidRDefault="00847E6A" w:rsidP="00847E6A">
      <w:pPr>
        <w:pStyle w:val="Body"/>
        <w:rPr>
          <w:lang w:val="sv-SE"/>
        </w:rPr>
      </w:pPr>
      <w:r w:rsidRPr="00E31276">
        <w:rPr>
          <w:lang w:val="sv-SE"/>
        </w:rPr>
        <w:t>Identifiering av faror och bedömning av risker ska alltid utföras innan arbete påbörjas. Riskhanteringen ska göras av elsäkerhetsledaren och bör göras i samråd med arbetsgivarrepresentanten och representanter för de personer som ska utföra arbetsuppgiften. Eldriftledaren ska också vara involverad i riskhanteringen. Eldriftledaren och elsäkerhetsledaren ska också bedöma om de regler och arbetsinstruktioner som finns är relevanta och att andra vidtagna åtgärder är tillräckliga för att uppnå tillfredställande säkerhet.</w:t>
      </w:r>
    </w:p>
    <w:p w14:paraId="717D77DC" w14:textId="77777777" w:rsidR="00847E6A" w:rsidRPr="00E31276" w:rsidRDefault="00847E6A" w:rsidP="00847E6A">
      <w:pPr>
        <w:pStyle w:val="Body"/>
        <w:rPr>
          <w:lang w:val="sv-SE"/>
        </w:rPr>
      </w:pPr>
      <w:r w:rsidRPr="00E31276">
        <w:rPr>
          <w:lang w:val="sv-SE"/>
        </w:rPr>
        <w:t>Innan respektive person påbörjar arbetet på ny arbetsplats eller för dagen ska ABBs procedur ”</w:t>
      </w:r>
      <w:proofErr w:type="spellStart"/>
      <w:r w:rsidRPr="00E31276">
        <w:rPr>
          <w:lang w:val="sv-SE"/>
        </w:rPr>
        <w:t>Take</w:t>
      </w:r>
      <w:proofErr w:type="spellEnd"/>
      <w:r w:rsidRPr="00E31276">
        <w:rPr>
          <w:lang w:val="sv-SE"/>
        </w:rPr>
        <w:t xml:space="preserve"> 5” tillämpas.</w:t>
      </w:r>
    </w:p>
    <w:p w14:paraId="756C1753" w14:textId="77777777" w:rsidR="00847E6A" w:rsidRPr="00E31276" w:rsidRDefault="00847E6A" w:rsidP="00847E6A">
      <w:pPr>
        <w:pStyle w:val="Body"/>
        <w:rPr>
          <w:lang w:val="sv-SE"/>
        </w:rPr>
      </w:pPr>
      <w:r w:rsidRPr="00E31276">
        <w:rPr>
          <w:lang w:val="sv-SE"/>
        </w:rPr>
        <w:t>”</w:t>
      </w:r>
      <w:proofErr w:type="spellStart"/>
      <w:r w:rsidRPr="00E31276">
        <w:rPr>
          <w:lang w:val="sv-SE"/>
        </w:rPr>
        <w:t>Take</w:t>
      </w:r>
      <w:proofErr w:type="spellEnd"/>
      <w:r w:rsidRPr="00E31276">
        <w:rPr>
          <w:lang w:val="sv-SE"/>
        </w:rPr>
        <w:t xml:space="preserve"> 5” betyder enkelt ”ta 5 steg tillbaka och tänk risker i 5 minuter”. </w:t>
      </w:r>
    </w:p>
    <w:p w14:paraId="4EC7B447" w14:textId="77777777" w:rsidR="00847E6A" w:rsidRPr="00E31276" w:rsidRDefault="00847E6A" w:rsidP="00847E6A">
      <w:pPr>
        <w:pStyle w:val="Body"/>
        <w:rPr>
          <w:lang w:val="sv-SE"/>
        </w:rPr>
      </w:pPr>
      <w:r w:rsidRPr="00E31276">
        <w:rPr>
          <w:lang w:val="sv-SE"/>
        </w:rPr>
        <w:t>Det handlar om att inför varje nytt arbetsmoment ta en stund och tänka igenom situationen och vilka risker man uppmärksammar, innan arbete påbörjas.</w:t>
      </w:r>
    </w:p>
    <w:p w14:paraId="5E5BDBA3" w14:textId="77777777" w:rsidR="00847E6A" w:rsidRPr="00E31276" w:rsidRDefault="00847E6A" w:rsidP="00847E6A">
      <w:pPr>
        <w:pStyle w:val="Body"/>
        <w:rPr>
          <w:lang w:val="sv-SE"/>
        </w:rPr>
      </w:pPr>
    </w:p>
    <w:tbl>
      <w:tblPr>
        <w:tblW w:w="4492" w:type="pct"/>
        <w:tblCellSpacing w:w="0" w:type="dxa"/>
        <w:tblInd w:w="1054" w:type="dxa"/>
        <w:tblCellMar>
          <w:left w:w="0" w:type="dxa"/>
          <w:right w:w="0" w:type="dxa"/>
        </w:tblCellMar>
        <w:tblLook w:val="04A0" w:firstRow="1" w:lastRow="0" w:firstColumn="1" w:lastColumn="0" w:noHBand="0" w:noVBand="1"/>
      </w:tblPr>
      <w:tblGrid>
        <w:gridCol w:w="9168"/>
      </w:tblGrid>
      <w:tr w:rsidR="00847E6A" w:rsidRPr="00B87920" w14:paraId="2E7B0DBD" w14:textId="77777777" w:rsidTr="0030668F">
        <w:trPr>
          <w:trHeight w:val="2123"/>
          <w:tblCellSpacing w:w="0" w:type="dxa"/>
        </w:trPr>
        <w:tc>
          <w:tcPr>
            <w:tcW w:w="5000" w:type="pct"/>
            <w:shd w:val="clear" w:color="auto" w:fill="EFEFEF"/>
            <w:tcMar>
              <w:top w:w="0" w:type="dxa"/>
              <w:left w:w="0" w:type="dxa"/>
              <w:bottom w:w="30" w:type="dxa"/>
              <w:right w:w="0" w:type="dxa"/>
            </w:tcMar>
            <w:hideMark/>
          </w:tcPr>
          <w:p w14:paraId="0505DFE0" w14:textId="77777777" w:rsidR="00847E6A" w:rsidRPr="00E31276" w:rsidRDefault="00847E6A" w:rsidP="0030668F">
            <w:pPr>
              <w:pStyle w:val="ListNumber2"/>
              <w:numPr>
                <w:ilvl w:val="0"/>
                <w:numId w:val="0"/>
              </w:numPr>
              <w:ind w:left="1800"/>
              <w:rPr>
                <w:sz w:val="20"/>
                <w:lang w:val="sv-SE"/>
              </w:rPr>
            </w:pPr>
          </w:p>
          <w:p w14:paraId="4D6A37D1" w14:textId="77777777" w:rsidR="00847E6A" w:rsidRPr="00E31276" w:rsidRDefault="00847E6A" w:rsidP="0030668F">
            <w:pPr>
              <w:pStyle w:val="ListNumber2"/>
              <w:numPr>
                <w:ilvl w:val="0"/>
                <w:numId w:val="16"/>
              </w:numPr>
              <w:ind w:left="1800"/>
              <w:rPr>
                <w:sz w:val="20"/>
                <w:lang w:val="sv-SE"/>
              </w:rPr>
            </w:pPr>
            <w:r w:rsidRPr="00E31276">
              <w:rPr>
                <w:sz w:val="20"/>
                <w:lang w:val="sv-SE"/>
              </w:rPr>
              <w:t xml:space="preserve">Tänk igenom arbetsuppgiften du ska utföra. </w:t>
            </w:r>
          </w:p>
          <w:p w14:paraId="7EEC238A" w14:textId="77777777" w:rsidR="00847E6A" w:rsidRPr="00E31276" w:rsidRDefault="00847E6A" w:rsidP="0030668F">
            <w:pPr>
              <w:pStyle w:val="ListNumber2"/>
              <w:numPr>
                <w:ilvl w:val="0"/>
                <w:numId w:val="16"/>
              </w:numPr>
              <w:ind w:left="1800"/>
              <w:rPr>
                <w:sz w:val="20"/>
                <w:lang w:val="sv-SE"/>
              </w:rPr>
            </w:pPr>
            <w:r w:rsidRPr="00E31276">
              <w:rPr>
                <w:sz w:val="20"/>
                <w:lang w:val="sv-SE"/>
              </w:rPr>
              <w:t xml:space="preserve">Observera ditt eget samt närliggande arbetsområden. </w:t>
            </w:r>
          </w:p>
          <w:p w14:paraId="441C6470" w14:textId="77777777" w:rsidR="00847E6A" w:rsidRPr="00E31276" w:rsidRDefault="00847E6A" w:rsidP="0030668F">
            <w:pPr>
              <w:pStyle w:val="ListNumber2"/>
              <w:numPr>
                <w:ilvl w:val="0"/>
                <w:numId w:val="16"/>
              </w:numPr>
              <w:ind w:left="1800"/>
              <w:rPr>
                <w:sz w:val="20"/>
                <w:lang w:val="sv-SE"/>
              </w:rPr>
            </w:pPr>
            <w:r w:rsidRPr="00E31276">
              <w:rPr>
                <w:sz w:val="20"/>
                <w:lang w:val="sv-SE"/>
              </w:rPr>
              <w:t xml:space="preserve">Notera vilka andra aktiviteter som pågår inom ditt eget och närliggande arbetsområden. </w:t>
            </w:r>
          </w:p>
          <w:p w14:paraId="1045E78B" w14:textId="77777777" w:rsidR="00847E6A" w:rsidRPr="00E31276" w:rsidRDefault="00847E6A" w:rsidP="0030668F">
            <w:pPr>
              <w:pStyle w:val="ListNumber2"/>
              <w:numPr>
                <w:ilvl w:val="0"/>
                <w:numId w:val="16"/>
              </w:numPr>
              <w:ind w:left="1800"/>
              <w:rPr>
                <w:sz w:val="20"/>
                <w:lang w:val="sv-SE"/>
              </w:rPr>
            </w:pPr>
            <w:r w:rsidRPr="00E31276">
              <w:rPr>
                <w:sz w:val="20"/>
                <w:lang w:val="sv-SE"/>
              </w:rPr>
              <w:t xml:space="preserve">Identifiera faror som inte tidigare noterats/hanterats i riskbedömningen vid planeringsskedet och </w:t>
            </w:r>
            <w:proofErr w:type="gramStart"/>
            <w:r w:rsidRPr="00E31276">
              <w:rPr>
                <w:sz w:val="20"/>
                <w:lang w:val="sv-SE"/>
              </w:rPr>
              <w:t>vidtag</w:t>
            </w:r>
            <w:proofErr w:type="gramEnd"/>
            <w:r w:rsidRPr="00E31276">
              <w:rPr>
                <w:sz w:val="20"/>
                <w:lang w:val="sv-SE"/>
              </w:rPr>
              <w:t xml:space="preserve"> lämpliga åtgärder för att minimera risk. </w:t>
            </w:r>
          </w:p>
          <w:p w14:paraId="64D08494" w14:textId="77777777" w:rsidR="00847E6A" w:rsidRPr="00E31276" w:rsidRDefault="00847E6A" w:rsidP="0030668F">
            <w:pPr>
              <w:pStyle w:val="ListNumber2"/>
              <w:numPr>
                <w:ilvl w:val="0"/>
                <w:numId w:val="16"/>
              </w:numPr>
              <w:ind w:left="1800"/>
              <w:rPr>
                <w:sz w:val="20"/>
                <w:lang w:val="sv-SE"/>
              </w:rPr>
            </w:pPr>
            <w:r w:rsidRPr="00E31276">
              <w:rPr>
                <w:sz w:val="20"/>
                <w:lang w:val="sv-SE"/>
              </w:rPr>
              <w:t>Försäkra dig om att det är OK att påbörja arbetet.</w:t>
            </w:r>
          </w:p>
        </w:tc>
      </w:tr>
      <w:tr w:rsidR="00847E6A" w:rsidRPr="00B87920" w14:paraId="1E5AA21E" w14:textId="77777777" w:rsidTr="0030668F">
        <w:trPr>
          <w:trHeight w:val="81"/>
          <w:tblCellSpacing w:w="0" w:type="dxa"/>
        </w:trPr>
        <w:tc>
          <w:tcPr>
            <w:tcW w:w="5000" w:type="pct"/>
            <w:shd w:val="clear" w:color="auto" w:fill="EFEFEF"/>
            <w:tcMar>
              <w:top w:w="0" w:type="dxa"/>
              <w:left w:w="0" w:type="dxa"/>
              <w:bottom w:w="30" w:type="dxa"/>
              <w:right w:w="0" w:type="dxa"/>
            </w:tcMar>
          </w:tcPr>
          <w:p w14:paraId="41CADBAF" w14:textId="77777777" w:rsidR="00847E6A" w:rsidRPr="00E31276" w:rsidRDefault="00847E6A" w:rsidP="0030668F">
            <w:pPr>
              <w:pStyle w:val="ListNumber2"/>
              <w:numPr>
                <w:ilvl w:val="0"/>
                <w:numId w:val="0"/>
              </w:numPr>
              <w:rPr>
                <w:sz w:val="20"/>
                <w:lang w:val="sv-SE"/>
              </w:rPr>
            </w:pPr>
          </w:p>
        </w:tc>
      </w:tr>
    </w:tbl>
    <w:p w14:paraId="160A0EB3" w14:textId="77777777" w:rsidR="00847E6A" w:rsidRPr="00E31276" w:rsidRDefault="00847E6A" w:rsidP="00847E6A">
      <w:pPr>
        <w:pStyle w:val="BodyText"/>
        <w:rPr>
          <w:sz w:val="20"/>
        </w:rPr>
      </w:pPr>
    </w:p>
    <w:p w14:paraId="1AE2AC8A" w14:textId="77777777" w:rsidR="00847E6A" w:rsidRPr="00E31276" w:rsidRDefault="00847E6A" w:rsidP="00847E6A">
      <w:pPr>
        <w:pStyle w:val="Heading3"/>
        <w:numPr>
          <w:ilvl w:val="2"/>
          <w:numId w:val="1"/>
        </w:numPr>
        <w:ind w:left="181" w:hanging="181"/>
        <w:rPr>
          <w:lang w:val="sv-SE"/>
        </w:rPr>
      </w:pPr>
      <w:r w:rsidRPr="00E31276">
        <w:rPr>
          <w:lang w:val="sv-SE"/>
        </w:rPr>
        <w:t>Kollektiv skyddsutrustning</w:t>
      </w:r>
    </w:p>
    <w:p w14:paraId="0501F6DD" w14:textId="77777777" w:rsidR="00847E6A" w:rsidRPr="00E31276" w:rsidRDefault="00847E6A" w:rsidP="00847E6A">
      <w:pPr>
        <w:pStyle w:val="Body"/>
        <w:rPr>
          <w:lang w:val="sv-SE"/>
        </w:rPr>
      </w:pPr>
      <w:r w:rsidRPr="00E31276">
        <w:rPr>
          <w:lang w:val="sv-SE"/>
        </w:rPr>
        <w:t>Arbetsgivarrepresentanten/elsäkerhetsledaren och/eller anläggningsansvarig/eldriftledare ska säkerställa att nödvändig kollektiv skyddsutrustning finns tillgänglig i den omfattning som krävs för att skötsel ska kunna utföras på ett säkert sätt.</w:t>
      </w:r>
    </w:p>
    <w:p w14:paraId="37682FC3" w14:textId="77777777" w:rsidR="00847E6A" w:rsidRPr="00E31276" w:rsidRDefault="00847E6A" w:rsidP="00847E6A">
      <w:pPr>
        <w:pStyle w:val="Body"/>
        <w:rPr>
          <w:lang w:val="sv-SE"/>
        </w:rPr>
      </w:pPr>
      <w:r w:rsidRPr="00E31276">
        <w:rPr>
          <w:lang w:val="sv-SE"/>
        </w:rPr>
        <w:t>Nedan är några exempel på sådan utrustning:</w:t>
      </w:r>
    </w:p>
    <w:p w14:paraId="32FD1D83" w14:textId="77777777" w:rsidR="00847E6A" w:rsidRPr="00E31276" w:rsidRDefault="00847E6A" w:rsidP="00847E6A">
      <w:pPr>
        <w:pStyle w:val="NormalIndent"/>
        <w:numPr>
          <w:ilvl w:val="0"/>
          <w:numId w:val="35"/>
        </w:numPr>
        <w:rPr>
          <w:lang w:val="sv-SE"/>
        </w:rPr>
      </w:pPr>
      <w:r w:rsidRPr="00E31276">
        <w:rPr>
          <w:lang w:val="sv-SE"/>
        </w:rPr>
        <w:lastRenderedPageBreak/>
        <w:t>Isolerande avskärmningar.</w:t>
      </w:r>
    </w:p>
    <w:p w14:paraId="336203FB" w14:textId="77777777" w:rsidR="00847E6A" w:rsidRPr="00E31276" w:rsidRDefault="00847E6A" w:rsidP="00847E6A">
      <w:pPr>
        <w:pStyle w:val="NormalIndent"/>
        <w:numPr>
          <w:ilvl w:val="0"/>
          <w:numId w:val="35"/>
        </w:numPr>
        <w:rPr>
          <w:lang w:val="sv-SE"/>
        </w:rPr>
      </w:pPr>
      <w:r w:rsidRPr="00E31276">
        <w:rPr>
          <w:lang w:val="sv-SE"/>
        </w:rPr>
        <w:t>Avspärrningar.</w:t>
      </w:r>
    </w:p>
    <w:p w14:paraId="523F8268" w14:textId="77777777" w:rsidR="00847E6A" w:rsidRPr="00E31276" w:rsidRDefault="00847E6A" w:rsidP="00847E6A">
      <w:pPr>
        <w:pStyle w:val="NormalIndent"/>
        <w:numPr>
          <w:ilvl w:val="0"/>
          <w:numId w:val="35"/>
        </w:numPr>
        <w:rPr>
          <w:lang w:val="sv-SE"/>
        </w:rPr>
      </w:pPr>
      <w:r w:rsidRPr="00E31276">
        <w:rPr>
          <w:lang w:val="sv-SE"/>
        </w:rPr>
        <w:t>Varningsskyltar.</w:t>
      </w:r>
    </w:p>
    <w:p w14:paraId="697AC1E5" w14:textId="77777777" w:rsidR="00847E6A" w:rsidRPr="00E31276" w:rsidRDefault="00847E6A" w:rsidP="00847E6A">
      <w:pPr>
        <w:pStyle w:val="NormalIndent"/>
        <w:numPr>
          <w:ilvl w:val="0"/>
          <w:numId w:val="35"/>
        </w:numPr>
        <w:rPr>
          <w:lang w:val="sv-SE"/>
        </w:rPr>
      </w:pPr>
      <w:r w:rsidRPr="00E31276">
        <w:rPr>
          <w:lang w:val="sv-SE"/>
        </w:rPr>
        <w:t>Specialverktyg som krävs för anläggningens skötsel.</w:t>
      </w:r>
    </w:p>
    <w:p w14:paraId="256D6089" w14:textId="77777777" w:rsidR="00847E6A" w:rsidRPr="00E31276" w:rsidRDefault="00847E6A" w:rsidP="00847E6A">
      <w:pPr>
        <w:pStyle w:val="NormalIndent"/>
        <w:numPr>
          <w:ilvl w:val="0"/>
          <w:numId w:val="35"/>
        </w:numPr>
        <w:rPr>
          <w:lang w:val="sv-SE"/>
        </w:rPr>
      </w:pPr>
      <w:r w:rsidRPr="00E31276">
        <w:rPr>
          <w:lang w:val="sv-SE"/>
        </w:rPr>
        <w:t>Portabel mätutrustning för kontroll av spänning för att säkerställa att anläggningen är klar för arbetsjordning.</w:t>
      </w:r>
    </w:p>
    <w:p w14:paraId="701D2249" w14:textId="77777777" w:rsidR="00847E6A" w:rsidRPr="00E31276" w:rsidRDefault="00847E6A" w:rsidP="00847E6A">
      <w:pPr>
        <w:pStyle w:val="ListBullet"/>
        <w:rPr>
          <w:sz w:val="20"/>
          <w:lang w:val="sv-SE"/>
        </w:rPr>
      </w:pPr>
      <w:r w:rsidRPr="00E31276">
        <w:rPr>
          <w:lang w:val="sv-SE"/>
        </w:rPr>
        <w:t>Portabel utrustning för arbetsjordning vid arbetsplatsen.</w:t>
      </w:r>
    </w:p>
    <w:p w14:paraId="28B94567" w14:textId="77777777" w:rsidR="00847E6A" w:rsidRPr="00E31276" w:rsidRDefault="00847E6A" w:rsidP="00847E6A">
      <w:pPr>
        <w:pStyle w:val="Heading3"/>
        <w:numPr>
          <w:ilvl w:val="2"/>
          <w:numId w:val="1"/>
        </w:numPr>
        <w:rPr>
          <w:lang w:val="sv-SE"/>
        </w:rPr>
      </w:pPr>
      <w:r w:rsidRPr="00E31276">
        <w:rPr>
          <w:lang w:val="sv-SE"/>
        </w:rPr>
        <w:t>Personlig skyddsutrustning</w:t>
      </w:r>
    </w:p>
    <w:p w14:paraId="66A8560F" w14:textId="77777777" w:rsidR="00847E6A" w:rsidRPr="00E31276" w:rsidRDefault="00847E6A" w:rsidP="00847E6A">
      <w:pPr>
        <w:pStyle w:val="Body"/>
        <w:rPr>
          <w:lang w:val="sv-SE"/>
        </w:rPr>
      </w:pPr>
      <w:r w:rsidRPr="00E31276">
        <w:rPr>
          <w:lang w:val="sv-SE"/>
        </w:rPr>
        <w:t>Arbetsgivarrepresentanten/elsäkerhetsledaren ska säkerställa att personal har den personliga skyddsutrustning som krävs för att ge erforderligt skydd.</w:t>
      </w:r>
    </w:p>
    <w:p w14:paraId="62FA6EE4" w14:textId="77777777" w:rsidR="00847E6A" w:rsidRPr="00E31276" w:rsidRDefault="00847E6A" w:rsidP="00847E6A">
      <w:pPr>
        <w:pStyle w:val="Body"/>
        <w:rPr>
          <w:lang w:val="sv-SE"/>
        </w:rPr>
      </w:pPr>
      <w:r w:rsidRPr="00E31276">
        <w:rPr>
          <w:lang w:val="sv-SE"/>
        </w:rPr>
        <w:t>Eldriftledaren ska i samband med upprättande av arbetsbevis kontrollera att den personliga skyddsutrustning som krävs finns tillgänglig. Elsäkerhetsledaren ska följa upp att personalen använder den skyddsutrustning som krävs.</w:t>
      </w:r>
    </w:p>
    <w:p w14:paraId="3C7CFAD1" w14:textId="77777777" w:rsidR="00847E6A" w:rsidRPr="00E31276" w:rsidRDefault="00847E6A" w:rsidP="00847E6A">
      <w:pPr>
        <w:pStyle w:val="Body"/>
        <w:rPr>
          <w:lang w:val="sv-SE"/>
        </w:rPr>
      </w:pPr>
      <w:r w:rsidRPr="00E31276">
        <w:rPr>
          <w:lang w:val="sv-SE"/>
        </w:rPr>
        <w:t>Beslut om och val av skyddsutrustning ska grundas på riskbedömning.</w:t>
      </w:r>
    </w:p>
    <w:p w14:paraId="21AF0389" w14:textId="77777777" w:rsidR="00847E6A" w:rsidRPr="00E31276" w:rsidRDefault="00847E6A" w:rsidP="00847E6A">
      <w:pPr>
        <w:pStyle w:val="Body"/>
        <w:rPr>
          <w:lang w:val="sv-SE"/>
        </w:rPr>
      </w:pPr>
      <w:r w:rsidRPr="00E31276">
        <w:rPr>
          <w:lang w:val="sv-SE"/>
        </w:rPr>
        <w:t>Några exempel på personlig skyddsutrustning:</w:t>
      </w:r>
    </w:p>
    <w:p w14:paraId="52276FEB" w14:textId="77777777" w:rsidR="00847E6A" w:rsidRPr="00E31276" w:rsidRDefault="00847E6A" w:rsidP="00847E6A">
      <w:pPr>
        <w:pStyle w:val="NormalIndent"/>
        <w:numPr>
          <w:ilvl w:val="0"/>
          <w:numId w:val="35"/>
        </w:numPr>
        <w:rPr>
          <w:lang w:val="sv-SE"/>
        </w:rPr>
      </w:pPr>
      <w:r w:rsidRPr="00E31276">
        <w:rPr>
          <w:lang w:val="sv-SE"/>
        </w:rPr>
        <w:t>Hjälm av typ som är godkänd för skydd mot elektrisk riskkälla. (EN 50365.)</w:t>
      </w:r>
    </w:p>
    <w:p w14:paraId="4DFD5958" w14:textId="77777777" w:rsidR="00847E6A" w:rsidRPr="00E31276" w:rsidRDefault="00847E6A" w:rsidP="00847E6A">
      <w:pPr>
        <w:pStyle w:val="NormalIndent"/>
        <w:numPr>
          <w:ilvl w:val="0"/>
          <w:numId w:val="35"/>
        </w:numPr>
        <w:rPr>
          <w:lang w:val="sv-SE"/>
        </w:rPr>
      </w:pPr>
      <w:r w:rsidRPr="00E31276">
        <w:rPr>
          <w:lang w:val="sv-SE"/>
        </w:rPr>
        <w:t>Hörselskydd och andningsskydd.</w:t>
      </w:r>
    </w:p>
    <w:p w14:paraId="0B59700B" w14:textId="77777777" w:rsidR="00847E6A" w:rsidRPr="00E31276" w:rsidRDefault="00847E6A" w:rsidP="00847E6A">
      <w:pPr>
        <w:pStyle w:val="NormalIndent"/>
        <w:numPr>
          <w:ilvl w:val="0"/>
          <w:numId w:val="35"/>
        </w:numPr>
        <w:rPr>
          <w:lang w:val="sv-SE"/>
        </w:rPr>
      </w:pPr>
      <w:r w:rsidRPr="00E31276">
        <w:rPr>
          <w:lang w:val="sv-SE"/>
        </w:rPr>
        <w:t>Arbetshandskar.</w:t>
      </w:r>
    </w:p>
    <w:p w14:paraId="012C1F21" w14:textId="77777777" w:rsidR="00847E6A" w:rsidRPr="00E31276" w:rsidRDefault="00847E6A" w:rsidP="00847E6A">
      <w:pPr>
        <w:pStyle w:val="NormalIndent"/>
        <w:numPr>
          <w:ilvl w:val="0"/>
          <w:numId w:val="35"/>
        </w:numPr>
        <w:rPr>
          <w:lang w:val="sv-SE"/>
        </w:rPr>
      </w:pPr>
      <w:r w:rsidRPr="00E31276">
        <w:rPr>
          <w:lang w:val="sv-SE"/>
        </w:rPr>
        <w:t>Isolerhandskar.</w:t>
      </w:r>
    </w:p>
    <w:p w14:paraId="14B2F342" w14:textId="77777777" w:rsidR="00847E6A" w:rsidRPr="00E31276" w:rsidRDefault="00847E6A" w:rsidP="00847E6A">
      <w:pPr>
        <w:pStyle w:val="NormalIndent"/>
        <w:numPr>
          <w:ilvl w:val="0"/>
          <w:numId w:val="35"/>
        </w:numPr>
        <w:rPr>
          <w:rFonts w:eastAsiaTheme="minorHAnsi"/>
          <w:b/>
          <w:sz w:val="20"/>
          <w:lang w:val="sv-SE"/>
        </w:rPr>
      </w:pPr>
      <w:r w:rsidRPr="00E31276">
        <w:rPr>
          <w:lang w:val="sv-SE"/>
        </w:rPr>
        <w:t xml:space="preserve">Kläder, huvud och ansiktsskydd för ljusbåge. </w:t>
      </w:r>
      <w:r w:rsidRPr="00E31276">
        <w:rPr>
          <w:rFonts w:cs="Arial"/>
          <w:sz w:val="20"/>
          <w:lang w:val="sv-SE"/>
        </w:rPr>
        <w:t xml:space="preserve">Se: </w:t>
      </w:r>
      <w:hyperlink w:anchor="_Hantering_av_Ljusbågfara" w:history="1">
        <w:r w:rsidRPr="00E73654">
          <w:rPr>
            <w:rStyle w:val="Hyperlink"/>
            <w:rFonts w:eastAsiaTheme="majorEastAsia" w:cs="Arial"/>
            <w:szCs w:val="26"/>
            <w:lang w:val="sv-SE"/>
          </w:rPr>
          <w:t>2.8 Hantering av Ljusbågfara</w:t>
        </w:r>
      </w:hyperlink>
      <w:r w:rsidRPr="00245A85">
        <w:rPr>
          <w:rStyle w:val="Hyperlink"/>
          <w:rFonts w:eastAsiaTheme="majorEastAsia" w:cs="Arial"/>
          <w:szCs w:val="26"/>
          <w:lang w:val="sv-SE"/>
        </w:rPr>
        <w:t>.</w:t>
      </w:r>
    </w:p>
    <w:p w14:paraId="302ADC48" w14:textId="77777777" w:rsidR="00847E6A" w:rsidRPr="00E31276" w:rsidRDefault="00847E6A" w:rsidP="00847E6A">
      <w:pPr>
        <w:pStyle w:val="Heading3"/>
        <w:numPr>
          <w:ilvl w:val="2"/>
          <w:numId w:val="1"/>
        </w:numPr>
        <w:rPr>
          <w:lang w:val="sv-SE"/>
        </w:rPr>
      </w:pPr>
      <w:r w:rsidRPr="00E31276">
        <w:rPr>
          <w:lang w:val="sv-SE"/>
        </w:rPr>
        <w:t>Verktyg och utrustning</w:t>
      </w:r>
    </w:p>
    <w:p w14:paraId="77518910" w14:textId="77777777" w:rsidR="00847E6A" w:rsidRPr="00E31276" w:rsidRDefault="00847E6A" w:rsidP="00847E6A">
      <w:pPr>
        <w:pStyle w:val="Body"/>
        <w:rPr>
          <w:lang w:val="sv-SE"/>
        </w:rPr>
      </w:pPr>
      <w:r w:rsidRPr="00E31276">
        <w:rPr>
          <w:lang w:val="sv-SE"/>
        </w:rPr>
        <w:t>Arbetsgivarrepresentanten ska säkerställa att egen personal har de verktyg som krävs för att arbetet ska kunna utföras på ett säkert sätt.</w:t>
      </w:r>
    </w:p>
    <w:p w14:paraId="0E041746" w14:textId="77777777" w:rsidR="00847E6A" w:rsidRPr="00E31276" w:rsidRDefault="00847E6A" w:rsidP="00847E6A">
      <w:pPr>
        <w:pStyle w:val="Body"/>
        <w:rPr>
          <w:lang w:val="sv-SE"/>
        </w:rPr>
      </w:pPr>
      <w:r w:rsidRPr="00E31276">
        <w:rPr>
          <w:lang w:val="sv-SE"/>
        </w:rPr>
        <w:t>Elsäkerhetsledaren ska säkerställa all personalen, i sin arbetsgrupp, som utför arbete har de verktyg som krävs för att arbetet ska kunna utföras på ett säkert sätt.</w:t>
      </w:r>
    </w:p>
    <w:p w14:paraId="4DFD9C3D" w14:textId="77777777" w:rsidR="00847E6A" w:rsidRPr="00E31276" w:rsidRDefault="00847E6A" w:rsidP="00847E6A">
      <w:pPr>
        <w:pStyle w:val="Body"/>
        <w:rPr>
          <w:rFonts w:cs="Arial"/>
          <w:lang w:val="sv-SE"/>
        </w:rPr>
      </w:pPr>
      <w:r w:rsidRPr="00E31276">
        <w:rPr>
          <w:lang w:val="sv-SE"/>
        </w:rPr>
        <w:t>Eldriftledaren ska i samband med upprättande av arbetsbevis kontrollera att lämpliga verktyg och utrustning finns tillgängliga och elsäkerhetsledaren ska följa upp att all personal använder lämpliga verktyg.</w:t>
      </w:r>
    </w:p>
    <w:p w14:paraId="155FB8C3" w14:textId="77777777" w:rsidR="00847E6A" w:rsidRPr="00E31276" w:rsidRDefault="00847E6A" w:rsidP="00847E6A">
      <w:pPr>
        <w:pStyle w:val="Body"/>
        <w:rPr>
          <w:lang w:val="sv-SE"/>
        </w:rPr>
      </w:pPr>
      <w:r w:rsidRPr="00E31276">
        <w:rPr>
          <w:lang w:val="sv-SE"/>
        </w:rPr>
        <w:t>Några exempel på verktyg/utrustning:</w:t>
      </w:r>
    </w:p>
    <w:p w14:paraId="143FDA33" w14:textId="77777777" w:rsidR="00847E6A" w:rsidRPr="00E31276" w:rsidRDefault="00847E6A" w:rsidP="00847E6A">
      <w:pPr>
        <w:pStyle w:val="NormalIndent"/>
        <w:numPr>
          <w:ilvl w:val="0"/>
          <w:numId w:val="35"/>
        </w:numPr>
        <w:rPr>
          <w:lang w:val="sv-SE"/>
        </w:rPr>
      </w:pPr>
      <w:r w:rsidRPr="00E31276">
        <w:rPr>
          <w:lang w:val="sv-SE"/>
        </w:rPr>
        <w:t>Isolerade verktyg</w:t>
      </w:r>
    </w:p>
    <w:p w14:paraId="70A28355" w14:textId="77777777" w:rsidR="00847E6A" w:rsidRPr="00E31276" w:rsidRDefault="00847E6A" w:rsidP="00847E6A">
      <w:pPr>
        <w:pStyle w:val="NormalIndent"/>
        <w:numPr>
          <w:ilvl w:val="0"/>
          <w:numId w:val="35"/>
        </w:numPr>
        <w:rPr>
          <w:lang w:val="sv-SE"/>
        </w:rPr>
      </w:pPr>
      <w:r w:rsidRPr="00E31276">
        <w:rPr>
          <w:lang w:val="sv-SE"/>
        </w:rPr>
        <w:t>Isolerande verktyg (verktyg som i sin helhet är tillverkad av isolerande material).</w:t>
      </w:r>
    </w:p>
    <w:p w14:paraId="2595458C" w14:textId="77777777" w:rsidR="00847E6A" w:rsidRPr="00E31276" w:rsidRDefault="00847E6A" w:rsidP="00847E6A">
      <w:pPr>
        <w:pStyle w:val="NormalIndent"/>
        <w:numPr>
          <w:ilvl w:val="0"/>
          <w:numId w:val="35"/>
        </w:numPr>
        <w:rPr>
          <w:lang w:val="sv-SE"/>
        </w:rPr>
      </w:pPr>
      <w:r w:rsidRPr="00E31276">
        <w:rPr>
          <w:lang w:val="sv-SE"/>
        </w:rPr>
        <w:t>Stegar som inte är elektriskt ledande (glasfiber).</w:t>
      </w:r>
    </w:p>
    <w:p w14:paraId="6A99D476" w14:textId="77777777" w:rsidR="00847E6A" w:rsidRPr="00E31276" w:rsidRDefault="00847E6A" w:rsidP="00847E6A">
      <w:pPr>
        <w:pStyle w:val="NormalIndent"/>
        <w:ind w:left="1845"/>
        <w:rPr>
          <w:rFonts w:cs="Arial"/>
          <w:sz w:val="20"/>
          <w:lang w:val="sv-SE"/>
        </w:rPr>
      </w:pPr>
      <w:r w:rsidRPr="00E31276">
        <w:rPr>
          <w:rFonts w:cs="Arial"/>
          <w:szCs w:val="22"/>
          <w:lang w:val="sv-SE"/>
        </w:rPr>
        <w:t xml:space="preserve">Multimetrar för allmänt bruk ska uppfylla minst CAT IV, 600V enligt </w:t>
      </w:r>
      <w:r w:rsidRPr="00E31276">
        <w:rPr>
          <w:rFonts w:cs="Arial"/>
          <w:szCs w:val="22"/>
          <w:lang w:val="sv-SE"/>
        </w:rPr>
        <w:br/>
        <w:t xml:space="preserve">SS-EN 61010-1. </w:t>
      </w:r>
      <w:r w:rsidRPr="00342ABC">
        <w:rPr>
          <w:rFonts w:cs="Arial"/>
          <w:szCs w:val="22"/>
          <w:lang w:val="sv-SE"/>
        </w:rPr>
        <w:t>Instrument för spänningsprovning vid lågspänning ska uppfylla minst följande, 12 – 690V Vs och Ls, CAT IV 600V, IP64 samt krav enligt standarden SS-EN 61243-3.</w:t>
      </w:r>
      <w:r>
        <w:rPr>
          <w:rFonts w:cs="Arial"/>
          <w:szCs w:val="22"/>
          <w:lang w:val="sv-SE"/>
        </w:rPr>
        <w:t xml:space="preserve"> </w:t>
      </w:r>
      <w:r w:rsidRPr="00E31276">
        <w:rPr>
          <w:rFonts w:cs="Arial"/>
          <w:szCs w:val="22"/>
          <w:lang w:val="sv-SE"/>
        </w:rPr>
        <w:t xml:space="preserve">Vid spänningar över 600 V </w:t>
      </w:r>
      <w:r>
        <w:rPr>
          <w:rFonts w:cs="Arial"/>
          <w:szCs w:val="22"/>
          <w:lang w:val="sv-SE"/>
        </w:rPr>
        <w:t>ska</w:t>
      </w:r>
      <w:r w:rsidRPr="00E31276">
        <w:rPr>
          <w:rFonts w:cs="Arial"/>
          <w:szCs w:val="22"/>
          <w:lang w:val="sv-SE"/>
        </w:rPr>
        <w:t xml:space="preserve"> en riskbedömning som bland annat tar </w:t>
      </w:r>
      <w:r w:rsidRPr="00E31276">
        <w:rPr>
          <w:rFonts w:cs="Arial"/>
          <w:szCs w:val="22"/>
          <w:lang w:val="sv-SE"/>
        </w:rPr>
        <w:lastRenderedPageBreak/>
        <w:t>hänsyn till anläggningens transienta egenskaper utföras och beslut om lämpliga instrument tas av elsäkerhetsledare eller elanläggningsansvarig/ eldriftledare</w:t>
      </w:r>
      <w:r w:rsidRPr="00E31276">
        <w:rPr>
          <w:lang w:val="sv-SE"/>
        </w:rPr>
        <w:t>.</w:t>
      </w:r>
    </w:p>
    <w:p w14:paraId="2A78B372" w14:textId="77777777" w:rsidR="00847E6A" w:rsidRPr="00E31276" w:rsidRDefault="00847E6A" w:rsidP="00847E6A">
      <w:pPr>
        <w:pStyle w:val="Heading3"/>
        <w:numPr>
          <w:ilvl w:val="2"/>
          <w:numId w:val="1"/>
        </w:numPr>
        <w:ind w:left="181" w:hanging="181"/>
        <w:rPr>
          <w:lang w:val="sv-SE"/>
        </w:rPr>
      </w:pPr>
      <w:r w:rsidRPr="00E31276">
        <w:rPr>
          <w:lang w:val="sv-SE"/>
        </w:rPr>
        <w:t>Arbetsmetoder</w:t>
      </w:r>
    </w:p>
    <w:p w14:paraId="7388EA90" w14:textId="77777777" w:rsidR="00847E6A" w:rsidRPr="00E31276" w:rsidRDefault="00847E6A" w:rsidP="00847E6A">
      <w:pPr>
        <w:pStyle w:val="Body"/>
        <w:rPr>
          <w:lang w:val="sv-SE"/>
        </w:rPr>
      </w:pPr>
      <w:r w:rsidRPr="00E31276">
        <w:rPr>
          <w:lang w:val="sv-SE"/>
        </w:rPr>
        <w:t xml:space="preserve">Arbete utan spänning, nära spänning eller med spänning finns beskrivna i </w:t>
      </w:r>
      <w:r w:rsidRPr="00E31276">
        <w:rPr>
          <w:lang w:val="sv-SE"/>
        </w:rPr>
        <w:br/>
        <w:t>SS-EN 50110-1.</w:t>
      </w:r>
    </w:p>
    <w:p w14:paraId="669B8175" w14:textId="77777777" w:rsidR="00847E6A" w:rsidRPr="00E31276" w:rsidRDefault="00847E6A" w:rsidP="00847E6A">
      <w:pPr>
        <w:pStyle w:val="Heading3"/>
        <w:numPr>
          <w:ilvl w:val="2"/>
          <w:numId w:val="1"/>
        </w:numPr>
        <w:rPr>
          <w:lang w:val="sv-SE"/>
        </w:rPr>
      </w:pPr>
      <w:r w:rsidRPr="00E31276">
        <w:rPr>
          <w:lang w:val="sv-SE"/>
        </w:rPr>
        <w:t>Anvisning för arbete</w:t>
      </w:r>
    </w:p>
    <w:p w14:paraId="76C25C1D" w14:textId="77777777" w:rsidR="00847E6A" w:rsidRPr="00E31276" w:rsidRDefault="00847E6A" w:rsidP="00847E6A">
      <w:pPr>
        <w:pStyle w:val="Body"/>
        <w:rPr>
          <w:lang w:val="sv-SE"/>
        </w:rPr>
      </w:pPr>
      <w:r w:rsidRPr="00E31276">
        <w:rPr>
          <w:lang w:val="sv-SE"/>
        </w:rPr>
        <w:t>Ska minst innehålla:</w:t>
      </w:r>
    </w:p>
    <w:p w14:paraId="1954B2FB" w14:textId="77777777" w:rsidR="00847E6A" w:rsidRPr="00E31276" w:rsidRDefault="00847E6A" w:rsidP="00847E6A">
      <w:pPr>
        <w:pStyle w:val="NormalIndent"/>
        <w:numPr>
          <w:ilvl w:val="0"/>
          <w:numId w:val="35"/>
        </w:numPr>
        <w:rPr>
          <w:lang w:val="sv-SE"/>
        </w:rPr>
      </w:pPr>
      <w:r w:rsidRPr="00E31276">
        <w:rPr>
          <w:lang w:val="sv-SE"/>
        </w:rPr>
        <w:t>Rollbeskrivningar och arbetsuppgifter.</w:t>
      </w:r>
    </w:p>
    <w:p w14:paraId="61631721" w14:textId="77777777" w:rsidR="00847E6A" w:rsidRPr="00E31276" w:rsidRDefault="00847E6A" w:rsidP="00847E6A">
      <w:pPr>
        <w:pStyle w:val="NormalIndent"/>
        <w:numPr>
          <w:ilvl w:val="0"/>
          <w:numId w:val="35"/>
        </w:numPr>
        <w:rPr>
          <w:lang w:val="sv-SE"/>
        </w:rPr>
      </w:pPr>
      <w:r w:rsidRPr="00E31276">
        <w:rPr>
          <w:lang w:val="sv-SE"/>
        </w:rPr>
        <w:t>Säkerhetsrutiner.</w:t>
      </w:r>
    </w:p>
    <w:p w14:paraId="317B45EC" w14:textId="77777777" w:rsidR="00847E6A" w:rsidRPr="00E31276" w:rsidRDefault="00847E6A" w:rsidP="00847E6A">
      <w:pPr>
        <w:pStyle w:val="NormalIndent"/>
        <w:numPr>
          <w:ilvl w:val="0"/>
          <w:numId w:val="35"/>
        </w:numPr>
        <w:rPr>
          <w:lang w:val="sv-SE"/>
        </w:rPr>
      </w:pPr>
      <w:r w:rsidRPr="00E31276">
        <w:rPr>
          <w:lang w:val="sv-SE"/>
        </w:rPr>
        <w:t>Rutiner för riskbedömningar och elsäkerhetsplanering.</w:t>
      </w:r>
    </w:p>
    <w:p w14:paraId="61364F04" w14:textId="77777777" w:rsidR="00847E6A" w:rsidRPr="00E31276" w:rsidRDefault="00847E6A" w:rsidP="00847E6A">
      <w:pPr>
        <w:pStyle w:val="NormalIndent"/>
        <w:numPr>
          <w:ilvl w:val="0"/>
          <w:numId w:val="35"/>
        </w:numPr>
        <w:rPr>
          <w:lang w:val="sv-SE"/>
        </w:rPr>
      </w:pPr>
      <w:r w:rsidRPr="00E31276">
        <w:rPr>
          <w:lang w:val="sv-SE"/>
        </w:rPr>
        <w:t>Personlig skyddsutrustning.</w:t>
      </w:r>
    </w:p>
    <w:p w14:paraId="7B8235F3" w14:textId="77777777" w:rsidR="00847E6A" w:rsidRPr="00E31276" w:rsidRDefault="00847E6A" w:rsidP="00847E6A">
      <w:pPr>
        <w:pStyle w:val="NormalIndent"/>
        <w:numPr>
          <w:ilvl w:val="0"/>
          <w:numId w:val="35"/>
        </w:numPr>
        <w:rPr>
          <w:lang w:val="sv-SE"/>
        </w:rPr>
      </w:pPr>
      <w:r w:rsidRPr="00E31276">
        <w:rPr>
          <w:lang w:val="sv-SE"/>
        </w:rPr>
        <w:t>Första hjälpen och krisstöd.</w:t>
      </w:r>
    </w:p>
    <w:p w14:paraId="4D5CA1E3" w14:textId="77777777" w:rsidR="00847E6A" w:rsidRPr="00E31276" w:rsidRDefault="00847E6A" w:rsidP="00847E6A">
      <w:pPr>
        <w:pStyle w:val="NormalIndent"/>
        <w:numPr>
          <w:ilvl w:val="0"/>
          <w:numId w:val="35"/>
        </w:numPr>
        <w:rPr>
          <w:lang w:val="sv-SE"/>
        </w:rPr>
      </w:pPr>
      <w:r w:rsidRPr="00E31276">
        <w:rPr>
          <w:lang w:val="sv-SE"/>
        </w:rPr>
        <w:t>Rutiner för åtgärder vid elolycka eller eltillbud.</w:t>
      </w:r>
    </w:p>
    <w:p w14:paraId="75BB6FFB" w14:textId="77777777" w:rsidR="00847E6A" w:rsidRPr="00E31276" w:rsidRDefault="00847E6A" w:rsidP="00847E6A">
      <w:pPr>
        <w:pStyle w:val="Heading3"/>
        <w:numPr>
          <w:ilvl w:val="2"/>
          <w:numId w:val="1"/>
        </w:numPr>
        <w:rPr>
          <w:lang w:val="sv-SE"/>
        </w:rPr>
      </w:pPr>
      <w:r w:rsidRPr="00E31276">
        <w:rPr>
          <w:lang w:val="sv-SE"/>
        </w:rPr>
        <w:t xml:space="preserve">Arbete utan spänning </w:t>
      </w:r>
    </w:p>
    <w:p w14:paraId="32C3ED51" w14:textId="77777777" w:rsidR="00847E6A" w:rsidRPr="00E31276" w:rsidRDefault="00847E6A" w:rsidP="00847E6A">
      <w:pPr>
        <w:pStyle w:val="Body"/>
        <w:rPr>
          <w:lang w:val="sv-SE"/>
        </w:rPr>
      </w:pPr>
      <w:r w:rsidRPr="00E31276">
        <w:rPr>
          <w:lang w:val="sv-SE"/>
        </w:rPr>
        <w:t>Dokumenterad riskbedömning krävs alltid och nödvändiga åtgärder ska vidtas innan arbetet startas. ABBs Seven Steps är miniminivå vid arbete utan spänning.</w:t>
      </w:r>
    </w:p>
    <w:p w14:paraId="2173FD17" w14:textId="77777777" w:rsidR="00847E6A" w:rsidRPr="00E31276" w:rsidRDefault="00847E6A" w:rsidP="00847E6A">
      <w:pPr>
        <w:pStyle w:val="Body"/>
        <w:rPr>
          <w:lang w:val="sv-SE"/>
        </w:rPr>
      </w:pPr>
    </w:p>
    <w:p w14:paraId="79C12BD3" w14:textId="77777777" w:rsidR="00847E6A" w:rsidRPr="00E31276" w:rsidRDefault="00847E6A" w:rsidP="00847E6A">
      <w:pPr>
        <w:pStyle w:val="ListNumber3"/>
        <w:numPr>
          <w:ilvl w:val="0"/>
          <w:numId w:val="36"/>
        </w:numPr>
        <w:tabs>
          <w:tab w:val="left" w:pos="720"/>
        </w:tabs>
        <w:rPr>
          <w:b/>
          <w:lang w:val="sv-SE"/>
        </w:rPr>
      </w:pPr>
      <w:r w:rsidRPr="00E31276">
        <w:rPr>
          <w:b/>
          <w:lang w:val="sv-SE"/>
        </w:rPr>
        <w:t>Planering av arbete.</w:t>
      </w:r>
      <w:r w:rsidRPr="00E31276">
        <w:rPr>
          <w:b/>
          <w:lang w:val="sv-SE"/>
        </w:rPr>
        <w:br/>
      </w:r>
      <w:r w:rsidRPr="00E31276">
        <w:rPr>
          <w:lang w:val="sv-SE"/>
        </w:rPr>
        <w:t>Klarläggande av arbetets omfattning och lokalitet. Dokumenterad riskhantering.</w:t>
      </w:r>
      <w:r w:rsidRPr="00E31276">
        <w:rPr>
          <w:lang w:val="sv-SE"/>
        </w:rPr>
        <w:br/>
      </w:r>
    </w:p>
    <w:p w14:paraId="02BB4101" w14:textId="77777777" w:rsidR="00847E6A" w:rsidRPr="00E31276" w:rsidRDefault="00847E6A" w:rsidP="00847E6A">
      <w:pPr>
        <w:pStyle w:val="ListNumber3"/>
        <w:numPr>
          <w:ilvl w:val="0"/>
          <w:numId w:val="36"/>
        </w:numPr>
        <w:tabs>
          <w:tab w:val="left" w:pos="720"/>
        </w:tabs>
        <w:rPr>
          <w:lang w:val="sv-SE"/>
        </w:rPr>
      </w:pPr>
      <w:r w:rsidRPr="00E31276">
        <w:rPr>
          <w:b/>
          <w:lang w:val="sv-SE"/>
        </w:rPr>
        <w:t>Markera arbetsområde och utrustning.</w:t>
      </w:r>
      <w:r w:rsidRPr="00E31276">
        <w:rPr>
          <w:b/>
          <w:lang w:val="sv-SE"/>
        </w:rPr>
        <w:br/>
      </w:r>
      <w:r w:rsidRPr="00E31276">
        <w:rPr>
          <w:lang w:val="sv-SE"/>
        </w:rPr>
        <w:t>Varningsskyltar – avspärrningslinor – markering av arbetsplats. Skärmar och kapslingar.</w:t>
      </w:r>
      <w:r w:rsidRPr="00E31276">
        <w:rPr>
          <w:lang w:val="sv-SE"/>
        </w:rPr>
        <w:br/>
      </w:r>
    </w:p>
    <w:p w14:paraId="64B986DF" w14:textId="77777777" w:rsidR="00847E6A" w:rsidRPr="00E31276" w:rsidRDefault="00847E6A" w:rsidP="00847E6A">
      <w:pPr>
        <w:pStyle w:val="ListNumber3"/>
        <w:numPr>
          <w:ilvl w:val="0"/>
          <w:numId w:val="36"/>
        </w:numPr>
        <w:tabs>
          <w:tab w:val="left" w:pos="720"/>
        </w:tabs>
        <w:rPr>
          <w:b/>
          <w:lang w:val="sv-SE"/>
        </w:rPr>
      </w:pPr>
      <w:r w:rsidRPr="00E31276">
        <w:rPr>
          <w:b/>
          <w:lang w:val="sv-SE"/>
        </w:rPr>
        <w:t>Frånskilj alla inmatningspunkter och blockera mot tillkoppling.</w:t>
      </w:r>
      <w:r w:rsidRPr="00E31276">
        <w:rPr>
          <w:b/>
          <w:lang w:val="sv-SE"/>
        </w:rPr>
        <w:br/>
      </w:r>
      <w:r w:rsidRPr="00E31276">
        <w:rPr>
          <w:lang w:val="sv-SE"/>
        </w:rPr>
        <w:t>Anläggningen ska vara allsidigt frånskild och blockerad med lås och skyltad. I vissa fall med personliga lås.</w:t>
      </w:r>
      <w:r w:rsidRPr="00E31276">
        <w:rPr>
          <w:lang w:val="sv-SE"/>
        </w:rPr>
        <w:br/>
      </w:r>
    </w:p>
    <w:p w14:paraId="3C780C1B" w14:textId="77777777" w:rsidR="00847E6A" w:rsidRPr="00E31276" w:rsidRDefault="00847E6A" w:rsidP="00847E6A">
      <w:pPr>
        <w:pStyle w:val="ListNumber3"/>
        <w:numPr>
          <w:ilvl w:val="0"/>
          <w:numId w:val="36"/>
        </w:numPr>
        <w:tabs>
          <w:tab w:val="left" w:pos="720"/>
        </w:tabs>
        <w:rPr>
          <w:b/>
          <w:lang w:val="sv-SE"/>
        </w:rPr>
      </w:pPr>
      <w:r w:rsidRPr="00E31276">
        <w:rPr>
          <w:b/>
          <w:lang w:val="sv-SE"/>
        </w:rPr>
        <w:t>Kontrollera att driftspänningen är frånkopplad.</w:t>
      </w:r>
      <w:r w:rsidRPr="00E31276">
        <w:rPr>
          <w:b/>
          <w:lang w:val="sv-SE"/>
        </w:rPr>
        <w:br/>
      </w:r>
      <w:r w:rsidRPr="00E31276">
        <w:rPr>
          <w:lang w:val="sv-SE"/>
        </w:rPr>
        <w:t>Använd ändamålsenliga instrument för kontrollen. Kontrollera vid varje plats där jordning och kortslutning ska anbringas.</w:t>
      </w:r>
      <w:r w:rsidRPr="00E31276">
        <w:rPr>
          <w:lang w:val="sv-SE"/>
        </w:rPr>
        <w:br/>
      </w:r>
    </w:p>
    <w:p w14:paraId="64753249" w14:textId="77777777" w:rsidR="00847E6A" w:rsidRPr="00E31276" w:rsidRDefault="00847E6A" w:rsidP="00847E6A">
      <w:pPr>
        <w:pStyle w:val="ListNumber3"/>
        <w:numPr>
          <w:ilvl w:val="0"/>
          <w:numId w:val="36"/>
        </w:numPr>
        <w:tabs>
          <w:tab w:val="left" w:pos="720"/>
        </w:tabs>
        <w:rPr>
          <w:b/>
          <w:lang w:val="sv-SE"/>
        </w:rPr>
      </w:pPr>
      <w:r w:rsidRPr="00E31276">
        <w:rPr>
          <w:b/>
          <w:lang w:val="sv-SE"/>
        </w:rPr>
        <w:t>Jorda och kortslut.</w:t>
      </w:r>
      <w:r w:rsidRPr="00E31276">
        <w:rPr>
          <w:b/>
          <w:lang w:val="sv-SE"/>
        </w:rPr>
        <w:br/>
      </w:r>
      <w:r w:rsidRPr="00E31276">
        <w:rPr>
          <w:lang w:val="sv-SE"/>
        </w:rPr>
        <w:t>Avsikten är att förhindra farliga spänningar och potentialutjämna vid arbetsplatsen.</w:t>
      </w:r>
      <w:r w:rsidRPr="00E31276">
        <w:rPr>
          <w:lang w:val="sv-SE"/>
        </w:rPr>
        <w:br/>
      </w:r>
    </w:p>
    <w:p w14:paraId="7F17097C" w14:textId="77777777" w:rsidR="00847E6A" w:rsidRPr="00E31276" w:rsidRDefault="00847E6A" w:rsidP="00847E6A">
      <w:pPr>
        <w:pStyle w:val="ListNumber3"/>
        <w:numPr>
          <w:ilvl w:val="0"/>
          <w:numId w:val="36"/>
        </w:numPr>
        <w:tabs>
          <w:tab w:val="left" w:pos="720"/>
        </w:tabs>
        <w:rPr>
          <w:lang w:val="sv-SE"/>
        </w:rPr>
      </w:pPr>
      <w:r w:rsidRPr="00E31276">
        <w:rPr>
          <w:b/>
          <w:lang w:val="sv-SE"/>
        </w:rPr>
        <w:t>Anbringa skydd mot närbelägna spänningssatta delar.</w:t>
      </w:r>
      <w:r w:rsidRPr="00E31276">
        <w:rPr>
          <w:b/>
          <w:lang w:val="sv-SE"/>
        </w:rPr>
        <w:br/>
      </w:r>
      <w:r w:rsidRPr="00E31276">
        <w:rPr>
          <w:lang w:val="sv-SE"/>
        </w:rPr>
        <w:t>Varningsskyltar – avspärrningar - skärmar - kapslingar.</w:t>
      </w:r>
      <w:r w:rsidRPr="00E31276">
        <w:rPr>
          <w:lang w:val="sv-SE"/>
        </w:rPr>
        <w:br/>
      </w:r>
    </w:p>
    <w:p w14:paraId="31D3DAA0" w14:textId="77777777" w:rsidR="00847E6A" w:rsidRPr="00E31276" w:rsidRDefault="00847E6A" w:rsidP="00847E6A">
      <w:pPr>
        <w:pStyle w:val="ListNumber3"/>
        <w:numPr>
          <w:ilvl w:val="0"/>
          <w:numId w:val="36"/>
        </w:numPr>
        <w:tabs>
          <w:tab w:val="left" w:pos="720"/>
        </w:tabs>
        <w:rPr>
          <w:rFonts w:cs="Arial"/>
          <w:sz w:val="20"/>
          <w:lang w:val="sv-SE"/>
        </w:rPr>
      </w:pPr>
      <w:r w:rsidRPr="00E31276">
        <w:rPr>
          <w:b/>
          <w:lang w:val="sv-SE"/>
        </w:rPr>
        <w:t>Säkerställ att arbetsplatsen är säker och upprätta tillstånd att påbörja arbetet.</w:t>
      </w:r>
      <w:r w:rsidRPr="00E31276">
        <w:rPr>
          <w:b/>
          <w:lang w:val="sv-SE"/>
        </w:rPr>
        <w:br/>
      </w:r>
      <w:r w:rsidRPr="00E31276">
        <w:rPr>
          <w:lang w:val="sv-SE"/>
        </w:rPr>
        <w:t>Det är bara elsäkerhetsledaren som kan ge tillstånd till personalen att påbörja arbetet.</w:t>
      </w:r>
    </w:p>
    <w:p w14:paraId="2776FA47" w14:textId="77777777" w:rsidR="00847E6A" w:rsidRPr="00E31276" w:rsidRDefault="00847E6A" w:rsidP="00847E6A">
      <w:pPr>
        <w:pStyle w:val="Heading3"/>
        <w:numPr>
          <w:ilvl w:val="2"/>
          <w:numId w:val="1"/>
        </w:numPr>
        <w:rPr>
          <w:lang w:val="sv-SE"/>
        </w:rPr>
      </w:pPr>
      <w:r w:rsidRPr="00E31276">
        <w:rPr>
          <w:lang w:val="sv-SE"/>
        </w:rPr>
        <w:lastRenderedPageBreak/>
        <w:t>Arbete nära spänning</w:t>
      </w:r>
    </w:p>
    <w:p w14:paraId="1A6C3A94" w14:textId="77777777" w:rsidR="00847E6A" w:rsidRPr="00E31276" w:rsidRDefault="00847E6A" w:rsidP="00847E6A">
      <w:pPr>
        <w:pStyle w:val="Body"/>
        <w:rPr>
          <w:lang w:val="sv-SE"/>
        </w:rPr>
      </w:pPr>
      <w:r w:rsidRPr="00E31276">
        <w:rPr>
          <w:lang w:val="sv-SE"/>
        </w:rPr>
        <w:t>Dokumenterad riskbedömning krävs alltid och nödvändiga åtgärder ska vidtas innan arbetet startas så att verktyg, utrustning eller kroppsdel inte hamnar inom minsta tillåtna avstånd till spänningssatta delar. Riskbedömningen som utförs av elsäkerhetsledaren ska granskas av eldriftledaren och/eller arbetsgivarrepresentant.</w:t>
      </w:r>
    </w:p>
    <w:p w14:paraId="45100FDD" w14:textId="77777777" w:rsidR="00847E6A" w:rsidRPr="00E31276" w:rsidRDefault="00847E6A" w:rsidP="00847E6A">
      <w:pPr>
        <w:pStyle w:val="Body"/>
        <w:rPr>
          <w:lang w:val="sv-SE"/>
        </w:rPr>
      </w:pPr>
      <w:r w:rsidRPr="00E31276">
        <w:rPr>
          <w:lang w:val="sv-SE"/>
        </w:rPr>
        <w:t>Isolerande handskar anpassade till spänningsnivån ska användas om det finns risk för att hamna inom riskområdet.</w:t>
      </w:r>
    </w:p>
    <w:p w14:paraId="143D71CC" w14:textId="77777777" w:rsidR="00847E6A" w:rsidRPr="00E31276" w:rsidRDefault="00847E6A" w:rsidP="00847E6A">
      <w:pPr>
        <w:pStyle w:val="Body"/>
        <w:rPr>
          <w:lang w:val="sv-SE"/>
        </w:rPr>
      </w:pPr>
    </w:p>
    <w:p w14:paraId="144350CA" w14:textId="77777777" w:rsidR="00847E6A" w:rsidRPr="00E31276" w:rsidRDefault="00847E6A" w:rsidP="00847E6A">
      <w:pPr>
        <w:pStyle w:val="Heading3"/>
        <w:numPr>
          <w:ilvl w:val="2"/>
          <w:numId w:val="1"/>
        </w:numPr>
        <w:rPr>
          <w:rFonts w:eastAsia="Calibri"/>
          <w:lang w:val="sv-SE"/>
        </w:rPr>
      </w:pPr>
      <w:r w:rsidRPr="00E31276">
        <w:rPr>
          <w:rFonts w:eastAsia="Calibri"/>
          <w:lang w:val="sv-SE"/>
        </w:rPr>
        <w:t>Arbete med spänning</w:t>
      </w:r>
    </w:p>
    <w:p w14:paraId="757F1944" w14:textId="77777777" w:rsidR="00847E6A" w:rsidRPr="00E31276" w:rsidRDefault="00847E6A" w:rsidP="00847E6A">
      <w:pPr>
        <w:pStyle w:val="Body"/>
        <w:rPr>
          <w:rFonts w:eastAsia="Calibri"/>
          <w:lang w:val="sv-SE"/>
        </w:rPr>
      </w:pPr>
      <w:r w:rsidRPr="00E31276">
        <w:rPr>
          <w:rFonts w:eastAsia="Calibri"/>
          <w:lang w:val="sv-SE"/>
        </w:rPr>
        <w:t xml:space="preserve">Grundregeln för ABB är att </w:t>
      </w:r>
      <w:r w:rsidRPr="00E31276">
        <w:rPr>
          <w:rFonts w:eastAsia="Calibri"/>
          <w:b/>
          <w:lang w:val="sv-SE"/>
        </w:rPr>
        <w:t>Arbete med spänning</w:t>
      </w:r>
      <w:r w:rsidRPr="00E31276">
        <w:rPr>
          <w:rFonts w:eastAsia="Calibri"/>
          <w:lang w:val="sv-SE"/>
        </w:rPr>
        <w:t xml:space="preserve"> inte är tillåtet för ABBs personal.</w:t>
      </w:r>
    </w:p>
    <w:p w14:paraId="27F93546" w14:textId="77777777" w:rsidR="00847E6A" w:rsidRPr="00E31276" w:rsidRDefault="00847E6A" w:rsidP="00847E6A">
      <w:pPr>
        <w:pStyle w:val="Body"/>
        <w:rPr>
          <w:rFonts w:eastAsia="Calibri"/>
          <w:lang w:val="sv-SE"/>
        </w:rPr>
      </w:pPr>
      <w:r w:rsidRPr="00E31276">
        <w:rPr>
          <w:rFonts w:eastAsia="Calibri"/>
          <w:lang w:val="sv-SE"/>
        </w:rPr>
        <w:t xml:space="preserve">Det är inte tillåtet att ABB beställer eller entreprenör beställer, från annan entreprenör, </w:t>
      </w:r>
      <w:r w:rsidRPr="00E31276">
        <w:rPr>
          <w:rFonts w:eastAsia="Calibri"/>
          <w:b/>
          <w:lang w:val="sv-SE"/>
        </w:rPr>
        <w:t>arbete med spänning.</w:t>
      </w:r>
    </w:p>
    <w:p w14:paraId="1E7D83BE" w14:textId="77777777" w:rsidR="00847E6A" w:rsidRPr="00E31276" w:rsidRDefault="00847E6A" w:rsidP="00847E6A">
      <w:pPr>
        <w:pStyle w:val="Body"/>
        <w:rPr>
          <w:rFonts w:eastAsia="Calibri"/>
          <w:lang w:val="sv-SE"/>
        </w:rPr>
      </w:pPr>
      <w:r w:rsidRPr="00E31276">
        <w:rPr>
          <w:rFonts w:eastAsia="Calibri"/>
          <w:lang w:val="sv-SE"/>
        </w:rPr>
        <w:t>Undantaget från förbud att arbeta med spänning är:</w:t>
      </w:r>
    </w:p>
    <w:p w14:paraId="5033C42C" w14:textId="77777777" w:rsidR="00847E6A" w:rsidRPr="00E31276" w:rsidRDefault="00847E6A" w:rsidP="00847E6A">
      <w:pPr>
        <w:pStyle w:val="NormalIndent"/>
        <w:numPr>
          <w:ilvl w:val="0"/>
          <w:numId w:val="35"/>
        </w:numPr>
        <w:rPr>
          <w:lang w:val="sv-SE"/>
        </w:rPr>
      </w:pPr>
      <w:r w:rsidRPr="00E31276">
        <w:rPr>
          <w:lang w:val="sv-SE"/>
        </w:rPr>
        <w:t>Arbete med avbrottsfri kraft såsom batterier och batterisystem, UPS och solcellssystem eller liknande.</w:t>
      </w:r>
    </w:p>
    <w:p w14:paraId="6CF9B601" w14:textId="77777777" w:rsidR="00847E6A" w:rsidRPr="00E31276" w:rsidRDefault="00847E6A" w:rsidP="00847E6A">
      <w:pPr>
        <w:pStyle w:val="NormalIndent"/>
        <w:numPr>
          <w:ilvl w:val="0"/>
          <w:numId w:val="35"/>
        </w:numPr>
        <w:rPr>
          <w:lang w:val="sv-SE"/>
        </w:rPr>
      </w:pPr>
      <w:r w:rsidRPr="00E31276">
        <w:rPr>
          <w:lang w:val="sv-SE"/>
        </w:rPr>
        <w:t>Riskbedömningen måste visa att arbetet kan utföras på sådant sätt att risken för olycksfall är eliminerade med användning av lämplig skyddsutrustning och att personalen som ska utföra arbetsuppgiften har den särskilda utbildning för arbete med spänning som krävs (exempelvis ”arbete med spänning i batterisystem” och utbildning på aktuellt system/produkt).</w:t>
      </w:r>
    </w:p>
    <w:p w14:paraId="42C84564" w14:textId="77777777" w:rsidR="00847E6A" w:rsidRPr="00E31276" w:rsidRDefault="00847E6A" w:rsidP="00847E6A">
      <w:pPr>
        <w:pStyle w:val="Body"/>
        <w:rPr>
          <w:rFonts w:eastAsia="Calibri"/>
          <w:color w:val="000000"/>
          <w:lang w:val="sv-SE"/>
        </w:rPr>
      </w:pPr>
      <w:r w:rsidRPr="00E31276">
        <w:rPr>
          <w:lang w:val="sv-SE"/>
        </w:rPr>
        <w:t>Allt</w:t>
      </w:r>
      <w:r w:rsidRPr="00E31276">
        <w:rPr>
          <w:b/>
          <w:lang w:val="sv-SE"/>
        </w:rPr>
        <w:t xml:space="preserve"> arbete med spänning</w:t>
      </w:r>
      <w:r w:rsidRPr="00E31276">
        <w:rPr>
          <w:lang w:val="sv-SE"/>
        </w:rPr>
        <w:t xml:space="preserve"> </w:t>
      </w:r>
      <w:r w:rsidRPr="00E31276">
        <w:rPr>
          <w:rFonts w:eastAsia="Calibri"/>
          <w:lang w:val="sv-SE"/>
        </w:rPr>
        <w:t>kräver</w:t>
      </w:r>
      <w:r w:rsidRPr="00E31276">
        <w:rPr>
          <w:rFonts w:eastAsia="Calibri"/>
          <w:color w:val="000000"/>
          <w:lang w:val="sv-SE"/>
        </w:rPr>
        <w:t xml:space="preserve"> fackkunnig personal med särskild teoretisk och praktisk utbildning för aktuellt arbete.</w:t>
      </w:r>
    </w:p>
    <w:p w14:paraId="181ADF14" w14:textId="77777777" w:rsidR="00847E6A" w:rsidRPr="00E31276" w:rsidRDefault="00847E6A" w:rsidP="00847E6A">
      <w:pPr>
        <w:pStyle w:val="Body"/>
        <w:rPr>
          <w:rFonts w:eastAsia="Calibri"/>
          <w:lang w:val="sv-SE"/>
        </w:rPr>
      </w:pPr>
      <w:r w:rsidRPr="00E31276">
        <w:rPr>
          <w:rFonts w:eastAsia="Calibri"/>
          <w:lang w:val="sv-SE"/>
        </w:rPr>
        <w:t>Elsäkerhetsplaneringen för ett arbete med spänning ska förutom normal riskhantering innehålla minst följande:</w:t>
      </w:r>
    </w:p>
    <w:p w14:paraId="59ECBC42" w14:textId="77777777" w:rsidR="00847E6A" w:rsidRPr="00E31276" w:rsidRDefault="00847E6A" w:rsidP="00847E6A">
      <w:pPr>
        <w:pStyle w:val="NormalIndent"/>
        <w:numPr>
          <w:ilvl w:val="0"/>
          <w:numId w:val="35"/>
        </w:numPr>
        <w:rPr>
          <w:lang w:val="sv-SE"/>
        </w:rPr>
      </w:pPr>
      <w:r w:rsidRPr="00E31276">
        <w:rPr>
          <w:lang w:val="sv-SE"/>
        </w:rPr>
        <w:t>Anpassade och detaljerade arbetsinstruktioner</w:t>
      </w:r>
      <w:r>
        <w:rPr>
          <w:lang w:val="sv-SE"/>
        </w:rPr>
        <w:t xml:space="preserve"> (steg för steg)</w:t>
      </w:r>
      <w:r w:rsidRPr="00E31276">
        <w:rPr>
          <w:lang w:val="sv-SE"/>
        </w:rPr>
        <w:t>.</w:t>
      </w:r>
    </w:p>
    <w:p w14:paraId="69FF2071" w14:textId="77777777" w:rsidR="00847E6A" w:rsidRPr="00E31276" w:rsidRDefault="00847E6A" w:rsidP="00847E6A">
      <w:pPr>
        <w:pStyle w:val="NormalIndent"/>
        <w:numPr>
          <w:ilvl w:val="0"/>
          <w:numId w:val="35"/>
        </w:numPr>
        <w:rPr>
          <w:lang w:val="sv-SE"/>
        </w:rPr>
      </w:pPr>
      <w:r w:rsidRPr="00E31276">
        <w:rPr>
          <w:lang w:val="sv-SE"/>
        </w:rPr>
        <w:t xml:space="preserve">Analys av risk för överspänningar, induktiva-, </w:t>
      </w:r>
      <w:proofErr w:type="spellStart"/>
      <w:r w:rsidRPr="00E31276">
        <w:rPr>
          <w:lang w:val="sv-SE"/>
        </w:rPr>
        <w:t>kapacitivia</w:t>
      </w:r>
      <w:proofErr w:type="spellEnd"/>
      <w:r w:rsidRPr="00E31276">
        <w:rPr>
          <w:lang w:val="sv-SE"/>
        </w:rPr>
        <w:t>-</w:t>
      </w:r>
      <w:r>
        <w:rPr>
          <w:lang w:val="sv-SE"/>
        </w:rPr>
        <w:t xml:space="preserve"> </w:t>
      </w:r>
      <w:r w:rsidRPr="00E31276">
        <w:rPr>
          <w:lang w:val="sv-SE"/>
        </w:rPr>
        <w:t>strömmar och potentialskillnader som kan förekomma vid arbetsplatsen.</w:t>
      </w:r>
    </w:p>
    <w:p w14:paraId="7B8C818A" w14:textId="77777777" w:rsidR="00847E6A" w:rsidRPr="00E31276" w:rsidRDefault="00847E6A" w:rsidP="00847E6A">
      <w:pPr>
        <w:pStyle w:val="NormalIndent"/>
        <w:numPr>
          <w:ilvl w:val="0"/>
          <w:numId w:val="35"/>
        </w:numPr>
        <w:rPr>
          <w:lang w:val="sv-SE"/>
        </w:rPr>
      </w:pPr>
      <w:r w:rsidRPr="00E31276">
        <w:rPr>
          <w:lang w:val="sv-SE"/>
        </w:rPr>
        <w:t>Eliminering av brand- och explosionsrisk.</w:t>
      </w:r>
    </w:p>
    <w:p w14:paraId="585279F3" w14:textId="77777777" w:rsidR="00847E6A" w:rsidRPr="00E31276" w:rsidRDefault="00847E6A" w:rsidP="00847E6A">
      <w:pPr>
        <w:pStyle w:val="NormalIndent"/>
        <w:numPr>
          <w:ilvl w:val="0"/>
          <w:numId w:val="35"/>
        </w:numPr>
        <w:rPr>
          <w:lang w:val="sv-SE"/>
        </w:rPr>
      </w:pPr>
      <w:r w:rsidRPr="00E31276">
        <w:rPr>
          <w:lang w:val="sv-SE"/>
        </w:rPr>
        <w:t>Tillgång till ändamålsenlig utrustning, verktyg inklusive skyddsutrustning samt personlig skyddsutrustning.</w:t>
      </w:r>
    </w:p>
    <w:p w14:paraId="6F1D51FD" w14:textId="77777777" w:rsidR="00847E6A" w:rsidRPr="00E31276" w:rsidRDefault="00847E6A" w:rsidP="00847E6A">
      <w:pPr>
        <w:pStyle w:val="NormalIndent"/>
        <w:numPr>
          <w:ilvl w:val="0"/>
          <w:numId w:val="35"/>
        </w:numPr>
        <w:rPr>
          <w:lang w:val="sv-SE"/>
        </w:rPr>
      </w:pPr>
      <w:r w:rsidRPr="00E31276">
        <w:rPr>
          <w:lang w:val="sv-SE"/>
        </w:rPr>
        <w:t>Tillgång till stabila arbetsplattformar så att båda händerna är fria.</w:t>
      </w:r>
    </w:p>
    <w:p w14:paraId="52DF5AA2" w14:textId="77777777" w:rsidR="00847E6A" w:rsidRPr="00E31276" w:rsidRDefault="00847E6A" w:rsidP="00847E6A">
      <w:pPr>
        <w:pStyle w:val="Body"/>
        <w:rPr>
          <w:rFonts w:eastAsia="Calibri" w:cs="Arial"/>
          <w:lang w:val="sv-SE"/>
        </w:rPr>
      </w:pPr>
      <w:r w:rsidRPr="00E31276">
        <w:rPr>
          <w:lang w:val="sv-SE"/>
        </w:rPr>
        <w:t>Arbetet utförs med minst två personer närvarande, utbildade och utrustade för aktuell arbetsuppgift.</w:t>
      </w:r>
    </w:p>
    <w:p w14:paraId="5DA4DF47" w14:textId="77777777" w:rsidR="00847E6A" w:rsidRPr="00E31276" w:rsidRDefault="00847E6A" w:rsidP="00847E6A">
      <w:pPr>
        <w:pStyle w:val="Body"/>
        <w:rPr>
          <w:rFonts w:eastAsia="Calibri" w:cs="Arial"/>
          <w:lang w:val="sv-SE"/>
        </w:rPr>
      </w:pPr>
    </w:p>
    <w:p w14:paraId="19168C40" w14:textId="77777777" w:rsidR="00847E6A" w:rsidRPr="00E31276" w:rsidRDefault="00847E6A" w:rsidP="00847E6A">
      <w:pPr>
        <w:pStyle w:val="Heading3"/>
        <w:numPr>
          <w:ilvl w:val="2"/>
          <w:numId w:val="1"/>
        </w:numPr>
        <w:ind w:left="181" w:hanging="181"/>
        <w:rPr>
          <w:lang w:val="sv-SE"/>
        </w:rPr>
      </w:pPr>
      <w:r w:rsidRPr="00E31276">
        <w:rPr>
          <w:lang w:val="sv-SE"/>
        </w:rPr>
        <w:t>Arbete i explosionsfarliga områden</w:t>
      </w:r>
    </w:p>
    <w:p w14:paraId="110F247B" w14:textId="77777777" w:rsidR="00847E6A" w:rsidRPr="00E31276" w:rsidRDefault="00847E6A" w:rsidP="00847E6A">
      <w:pPr>
        <w:pStyle w:val="Body"/>
        <w:rPr>
          <w:rFonts w:eastAsia="Calibri"/>
          <w:lang w:val="sv-SE"/>
        </w:rPr>
      </w:pPr>
      <w:r w:rsidRPr="00E31276">
        <w:rPr>
          <w:lang w:val="sv-SE"/>
        </w:rPr>
        <w:t>Får endast utföras av person som har utbildning och kunskap om explosionsskyddad elmateriel och elutrustningar samt installationsregler och användningssätt.</w:t>
      </w:r>
    </w:p>
    <w:p w14:paraId="0CF74320" w14:textId="77777777" w:rsidR="00847E6A" w:rsidRPr="00E31276" w:rsidRDefault="00847E6A" w:rsidP="00847E6A">
      <w:pPr>
        <w:pStyle w:val="Body"/>
        <w:rPr>
          <w:lang w:val="sv-SE"/>
        </w:rPr>
      </w:pPr>
      <w:r w:rsidRPr="00E31276">
        <w:rPr>
          <w:rFonts w:eastAsia="Calibri"/>
          <w:lang w:val="sv-SE"/>
        </w:rPr>
        <w:t xml:space="preserve">Riskbedömningen måste visa att arbetet kan utföras på sådant sätt att risken för olycksfall är eliminerade med vidtagna säkerhetsåtgärder och användning av lämplig </w:t>
      </w:r>
      <w:r w:rsidRPr="00E31276">
        <w:rPr>
          <w:rFonts w:eastAsia="Calibri"/>
          <w:lang w:val="sv-SE"/>
        </w:rPr>
        <w:lastRenderedPageBreak/>
        <w:t>skyddsutrustning och att personalen som ska utföra arbetsuppgiften har utbildning som krävs för arbete i explosionsfarliga områden Se även SS-EN 50110-1 bilaga B5 och</w:t>
      </w:r>
      <w:r w:rsidRPr="00E31276">
        <w:rPr>
          <w:lang w:val="sv-SE"/>
        </w:rPr>
        <w:t xml:space="preserve"> handböckerna 426 och 427 utgivna av Svensk El standard (SEK) och AFS 2003:3 Arbete i explosionsfarlig miljö.</w:t>
      </w:r>
    </w:p>
    <w:p w14:paraId="04D6DE32" w14:textId="77777777" w:rsidR="00847E6A" w:rsidRPr="00E31276" w:rsidRDefault="00847E6A" w:rsidP="00847E6A">
      <w:pPr>
        <w:pStyle w:val="Body"/>
        <w:rPr>
          <w:lang w:val="sv-SE"/>
        </w:rPr>
      </w:pPr>
      <w:r w:rsidRPr="00E31276">
        <w:rPr>
          <w:lang w:val="sv-SE"/>
        </w:rPr>
        <w:t>Arbetet får inte påbörjas förrän berörd personal erhållit anpassad säkerhetsutbildning som gäller för anläggningen.</w:t>
      </w:r>
    </w:p>
    <w:p w14:paraId="4216E726" w14:textId="77777777" w:rsidR="00847E6A" w:rsidRPr="00E31276" w:rsidRDefault="00847E6A" w:rsidP="00847E6A">
      <w:pPr>
        <w:pStyle w:val="Heading3"/>
        <w:numPr>
          <w:ilvl w:val="2"/>
          <w:numId w:val="1"/>
        </w:numPr>
        <w:ind w:left="181" w:hanging="181"/>
        <w:rPr>
          <w:lang w:val="sv-SE"/>
        </w:rPr>
      </w:pPr>
      <w:r w:rsidRPr="00E31276">
        <w:rPr>
          <w:lang w:val="sv-SE"/>
        </w:rPr>
        <w:t>Ensamarbete</w:t>
      </w:r>
    </w:p>
    <w:p w14:paraId="03AE857C" w14:textId="77777777" w:rsidR="00847E6A" w:rsidRPr="00E31276" w:rsidRDefault="00847E6A" w:rsidP="00847E6A">
      <w:pPr>
        <w:pStyle w:val="Body"/>
        <w:rPr>
          <w:rFonts w:eastAsia="Calibri"/>
          <w:lang w:val="sv-SE"/>
        </w:rPr>
      </w:pPr>
      <w:r w:rsidRPr="00E31276">
        <w:rPr>
          <w:rFonts w:eastAsia="Calibri"/>
          <w:lang w:val="sv-SE"/>
        </w:rPr>
        <w:t>För definition av ”Ensamarbete” se gällande föreskrift från Arbetsmiljöverket (AFS1982:3).</w:t>
      </w:r>
    </w:p>
    <w:p w14:paraId="59439001" w14:textId="77777777" w:rsidR="00847E6A" w:rsidRPr="00E31276" w:rsidRDefault="00847E6A" w:rsidP="00847E6A">
      <w:pPr>
        <w:pStyle w:val="Body"/>
        <w:rPr>
          <w:rFonts w:eastAsia="Calibri"/>
          <w:lang w:val="sv-SE"/>
        </w:rPr>
      </w:pPr>
      <w:r w:rsidRPr="00E31276">
        <w:rPr>
          <w:rFonts w:eastAsia="Calibri"/>
          <w:lang w:val="sv-SE"/>
        </w:rPr>
        <w:t>I riskhanteringen ska hänsyn tas till ensamarbete. Elsäkerhetsledaren efter samråd med arbetsgivarrepresentanten avgör om arbete kan genomföras som ensamarbete.</w:t>
      </w:r>
    </w:p>
    <w:p w14:paraId="0FF86BC7" w14:textId="77777777" w:rsidR="00847E6A" w:rsidRPr="00E31276" w:rsidRDefault="00847E6A" w:rsidP="00847E6A">
      <w:pPr>
        <w:pStyle w:val="Body"/>
        <w:rPr>
          <w:rFonts w:eastAsia="Calibri"/>
          <w:lang w:val="sv-SE"/>
        </w:rPr>
      </w:pPr>
      <w:r w:rsidRPr="00E31276">
        <w:rPr>
          <w:rFonts w:eastAsia="Calibri"/>
          <w:lang w:val="sv-SE"/>
        </w:rPr>
        <w:t>Vid riskhanteringen ska följande beaktas:</w:t>
      </w:r>
    </w:p>
    <w:p w14:paraId="484B7CF8" w14:textId="77777777" w:rsidR="00847E6A" w:rsidRPr="00E31276" w:rsidRDefault="00847E6A" w:rsidP="00847E6A">
      <w:pPr>
        <w:pStyle w:val="NormalIndent"/>
        <w:numPr>
          <w:ilvl w:val="0"/>
          <w:numId w:val="35"/>
        </w:numPr>
        <w:rPr>
          <w:lang w:val="sv-SE"/>
        </w:rPr>
      </w:pPr>
      <w:r w:rsidRPr="00E31276">
        <w:rPr>
          <w:lang w:val="sv-SE"/>
        </w:rPr>
        <w:t>Möjlighet att larma vid olycka.</w:t>
      </w:r>
    </w:p>
    <w:p w14:paraId="13062178" w14:textId="77777777" w:rsidR="00847E6A" w:rsidRPr="00E31276" w:rsidRDefault="00847E6A" w:rsidP="00847E6A">
      <w:pPr>
        <w:pStyle w:val="NormalIndent"/>
        <w:numPr>
          <w:ilvl w:val="0"/>
          <w:numId w:val="35"/>
        </w:numPr>
        <w:rPr>
          <w:lang w:val="sv-SE"/>
        </w:rPr>
      </w:pPr>
      <w:r w:rsidRPr="00E31276">
        <w:rPr>
          <w:lang w:val="sv-SE"/>
        </w:rPr>
        <w:t>Övervakning av arbetsplatsen genom regelbunden kontakt med den ensamarbetande personen.</w:t>
      </w:r>
    </w:p>
    <w:p w14:paraId="6D3EB73B" w14:textId="77777777" w:rsidR="00847E6A" w:rsidRPr="00E31276" w:rsidRDefault="00847E6A" w:rsidP="00847E6A">
      <w:pPr>
        <w:pStyle w:val="NormalIndent"/>
        <w:numPr>
          <w:ilvl w:val="0"/>
          <w:numId w:val="35"/>
        </w:numPr>
        <w:rPr>
          <w:lang w:val="sv-SE"/>
        </w:rPr>
      </w:pPr>
      <w:r w:rsidRPr="00E31276">
        <w:rPr>
          <w:lang w:val="sv-SE"/>
        </w:rPr>
        <w:t xml:space="preserve">Rutin som innebär att den ensamarbetande personen regelbundet kontaktar arbetsgivarrepresentant/eldriftledare. Vid utebliven kontakt </w:t>
      </w:r>
      <w:r>
        <w:rPr>
          <w:lang w:val="sv-SE"/>
        </w:rPr>
        <w:t>ska</w:t>
      </w:r>
      <w:r w:rsidRPr="00E31276">
        <w:rPr>
          <w:lang w:val="sv-SE"/>
        </w:rPr>
        <w:t xml:space="preserve"> arbetsgivar-representanten/eldriftledaren omedelbart vidta lämpliga åtgärder för att kontrollera/kontakta den ensamarbetande personen.</w:t>
      </w:r>
    </w:p>
    <w:p w14:paraId="1A084CF2" w14:textId="77777777" w:rsidR="00847E6A" w:rsidRPr="00E31276" w:rsidRDefault="00847E6A" w:rsidP="00847E6A">
      <w:pPr>
        <w:pStyle w:val="NormalIndent"/>
        <w:numPr>
          <w:ilvl w:val="0"/>
          <w:numId w:val="35"/>
        </w:numPr>
        <w:rPr>
          <w:lang w:val="sv-SE"/>
        </w:rPr>
      </w:pPr>
      <w:r w:rsidRPr="00E31276">
        <w:rPr>
          <w:lang w:val="sv-SE"/>
        </w:rPr>
        <w:t>Fjärrövervakningssystem som ger larm om något oönskat/onormalt uppkommer.</w:t>
      </w:r>
    </w:p>
    <w:p w14:paraId="4B7C92CA" w14:textId="77777777" w:rsidR="00847E6A" w:rsidRPr="00E31276" w:rsidRDefault="00847E6A" w:rsidP="00847E6A">
      <w:pPr>
        <w:pStyle w:val="ListBullet"/>
        <w:rPr>
          <w:rFonts w:eastAsia="Calibri"/>
          <w:color w:val="000000"/>
          <w:sz w:val="20"/>
          <w:lang w:val="sv-SE"/>
        </w:rPr>
      </w:pPr>
      <w:r w:rsidRPr="00E31276">
        <w:rPr>
          <w:lang w:val="sv-SE"/>
        </w:rPr>
        <w:t>Innebär arbetet en påtaglig risk för kroppskada genom elolycksfall eller annat olycksfall exempelvis fall till lägre nivå och godtagbar säkerhet inte kan uppnås får arbetet inte utföras som ensamarbete. Arbete med spänning eller arbete nära spänning utan säkra barriärer eller avskärmningar får inte utföras som ensamarbete.</w:t>
      </w:r>
    </w:p>
    <w:p w14:paraId="0518360A" w14:textId="77777777" w:rsidR="00847E6A" w:rsidRPr="00661581" w:rsidRDefault="00847E6A" w:rsidP="00847E6A">
      <w:pPr>
        <w:pStyle w:val="Heading2"/>
        <w:numPr>
          <w:ilvl w:val="1"/>
          <w:numId w:val="1"/>
        </w:numPr>
        <w:rPr>
          <w:lang w:val="sv-SE"/>
        </w:rPr>
      </w:pPr>
      <w:r w:rsidRPr="00661581">
        <w:rPr>
          <w:lang w:val="sv-SE"/>
        </w:rPr>
        <w:t>Hantering av Ljusbågfara</w:t>
      </w:r>
    </w:p>
    <w:p w14:paraId="0CDDCB45" w14:textId="77777777" w:rsidR="00847E6A" w:rsidRPr="00E31276" w:rsidRDefault="00847E6A" w:rsidP="00847E6A">
      <w:pPr>
        <w:pStyle w:val="Body"/>
        <w:rPr>
          <w:lang w:val="sv-SE"/>
        </w:rPr>
      </w:pPr>
      <w:r w:rsidRPr="00E31276">
        <w:rPr>
          <w:lang w:val="sv-SE"/>
        </w:rPr>
        <w:t>Denna punkt förtydligar ABBs krav gällande utrustning som skydd mot ljusbåge.</w:t>
      </w:r>
    </w:p>
    <w:p w14:paraId="33CBBAEF" w14:textId="77777777" w:rsidR="00847E6A" w:rsidRPr="00E31276" w:rsidRDefault="00847E6A" w:rsidP="00847E6A">
      <w:pPr>
        <w:pStyle w:val="Body"/>
        <w:rPr>
          <w:rFonts w:cs="Arial"/>
          <w:lang w:val="sv-SE"/>
        </w:rPr>
      </w:pPr>
      <w:r w:rsidRPr="00E31276">
        <w:rPr>
          <w:lang w:val="sv-SE"/>
        </w:rPr>
        <w:t xml:space="preserve">Vid arbete där det föreligger risk för ljusbåge </w:t>
      </w:r>
      <w:r>
        <w:rPr>
          <w:lang w:val="sv-SE"/>
        </w:rPr>
        <w:t>ska</w:t>
      </w:r>
      <w:r w:rsidRPr="00E31276">
        <w:rPr>
          <w:lang w:val="sv-SE"/>
        </w:rPr>
        <w:t xml:space="preserve"> kläder som är godkända för </w:t>
      </w:r>
      <w:r w:rsidRPr="00E31276">
        <w:rPr>
          <w:rFonts w:cs="Arial"/>
          <w:lang w:val="sv-SE"/>
        </w:rPr>
        <w:t>skydd mot ljusbåge användas.</w:t>
      </w:r>
    </w:p>
    <w:p w14:paraId="29CF2463" w14:textId="77777777" w:rsidR="00847E6A" w:rsidRPr="00E31276" w:rsidRDefault="00847E6A" w:rsidP="00847E6A">
      <w:pPr>
        <w:pStyle w:val="Body"/>
        <w:rPr>
          <w:rFonts w:cs="Arial"/>
          <w:lang w:val="sv-SE"/>
        </w:rPr>
      </w:pPr>
      <w:r w:rsidRPr="00E31276">
        <w:rPr>
          <w:rStyle w:val="BodyChar1"/>
          <w:lang w:val="sv-SE"/>
        </w:rPr>
        <w:t>Kompletterande klädsel såsom varselväst, ”värmande tröja” och så vidare måste uppfylla flamskyddskrav. Underkläder måste också vara av flamskyddande typ eller av rent naturmaterial exempelvis bomull.</w:t>
      </w:r>
    </w:p>
    <w:p w14:paraId="0AB3C156" w14:textId="77777777" w:rsidR="00847E6A" w:rsidRPr="00E31276" w:rsidRDefault="00847E6A" w:rsidP="00847E6A">
      <w:pPr>
        <w:pStyle w:val="Body"/>
        <w:rPr>
          <w:rFonts w:cs="Arial"/>
          <w:lang w:val="sv-SE"/>
        </w:rPr>
      </w:pPr>
      <w:r w:rsidRPr="00E31276">
        <w:rPr>
          <w:rFonts w:cs="Arial"/>
          <w:lang w:val="sv-SE"/>
        </w:rPr>
        <w:t>Generellt gäller som minimum:</w:t>
      </w:r>
    </w:p>
    <w:p w14:paraId="2D0CABC7" w14:textId="77777777" w:rsidR="00847E6A" w:rsidRPr="00E31276" w:rsidRDefault="00847E6A" w:rsidP="00847E6A">
      <w:pPr>
        <w:pStyle w:val="Body"/>
        <w:numPr>
          <w:ilvl w:val="0"/>
          <w:numId w:val="24"/>
        </w:numPr>
        <w:rPr>
          <w:b/>
          <w:lang w:val="sv-SE"/>
        </w:rPr>
      </w:pPr>
      <w:r w:rsidRPr="00E31276">
        <w:rPr>
          <w:rFonts w:cs="Arial"/>
          <w:lang w:val="sv-SE"/>
        </w:rPr>
        <w:t xml:space="preserve">heltäckande kläder godkända </w:t>
      </w:r>
      <w:r w:rsidRPr="00E31276">
        <w:rPr>
          <w:lang w:val="sv-SE"/>
        </w:rPr>
        <w:t xml:space="preserve">enlighet med IEC 61482-1-2 Class 1, 4kA </w:t>
      </w:r>
      <w:r w:rsidRPr="00E31276">
        <w:rPr>
          <w:lang w:val="sv-SE"/>
        </w:rPr>
        <w:br/>
        <w:t>(ATPV &gt;8 cal/cm</w:t>
      </w:r>
      <w:r w:rsidRPr="00E31276">
        <w:rPr>
          <w:vertAlign w:val="superscript"/>
          <w:lang w:val="sv-SE"/>
        </w:rPr>
        <w:t xml:space="preserve">2 </w:t>
      </w:r>
      <w:r w:rsidRPr="00E31276">
        <w:rPr>
          <w:lang w:val="sv-SE"/>
        </w:rPr>
        <w:t>enligt NFPA 70E)</w:t>
      </w:r>
    </w:p>
    <w:p w14:paraId="5A26B939" w14:textId="77777777" w:rsidR="00847E6A" w:rsidRPr="00E31276" w:rsidRDefault="00847E6A" w:rsidP="00847E6A">
      <w:pPr>
        <w:pStyle w:val="Body"/>
        <w:rPr>
          <w:lang w:val="sv-SE"/>
        </w:rPr>
      </w:pPr>
    </w:p>
    <w:p w14:paraId="1A9CA7EF" w14:textId="77777777" w:rsidR="00847E6A" w:rsidRPr="00E31276" w:rsidRDefault="00847E6A" w:rsidP="00847E6A">
      <w:pPr>
        <w:pStyle w:val="Body"/>
        <w:rPr>
          <w:lang w:val="sv-SE"/>
        </w:rPr>
      </w:pPr>
      <w:r w:rsidRPr="00E31276">
        <w:rPr>
          <w:lang w:val="sv-SE"/>
        </w:rPr>
        <w:t xml:space="preserve">Riskbedömning för ljusbågsfaror </w:t>
      </w:r>
      <w:r>
        <w:rPr>
          <w:lang w:val="sv-SE"/>
        </w:rPr>
        <w:t>ska</w:t>
      </w:r>
      <w:r w:rsidRPr="00E31276">
        <w:rPr>
          <w:lang w:val="sv-SE"/>
        </w:rPr>
        <w:t xml:space="preserve"> alltid utföras. Resultatet av denna kan visa att högre klass för skyddande kläder krävs. Anpassning av utrustning </w:t>
      </w:r>
      <w:r>
        <w:rPr>
          <w:lang w:val="sv-SE"/>
        </w:rPr>
        <w:t>ska</w:t>
      </w:r>
      <w:r w:rsidRPr="00E31276">
        <w:rPr>
          <w:lang w:val="sv-SE"/>
        </w:rPr>
        <w:t xml:space="preserve"> då göras för varje situation.</w:t>
      </w:r>
    </w:p>
    <w:p w14:paraId="06E348B4" w14:textId="77777777" w:rsidR="00847E6A" w:rsidRPr="00E31276" w:rsidRDefault="00847E6A" w:rsidP="00847E6A">
      <w:pPr>
        <w:pStyle w:val="Body"/>
        <w:rPr>
          <w:lang w:val="sv-SE"/>
        </w:rPr>
      </w:pPr>
      <w:r w:rsidRPr="00E31276">
        <w:rPr>
          <w:lang w:val="sv-SE"/>
        </w:rPr>
        <w:t>Utöver det generella kravet på kläder gäller även att övrigt ljusbågsskydd anpassas efter situationen och resultatet av riskhanteringen för ljusbågsfaran.</w:t>
      </w:r>
      <w:r w:rsidRPr="00E31276">
        <w:rPr>
          <w:lang w:val="sv-SE"/>
        </w:rPr>
        <w:br/>
        <w:t>Följande skyddsutrustning kan då vara krav:</w:t>
      </w:r>
    </w:p>
    <w:p w14:paraId="5868E2CD" w14:textId="77777777" w:rsidR="00847E6A" w:rsidRPr="00E31276" w:rsidRDefault="00847E6A" w:rsidP="00847E6A">
      <w:pPr>
        <w:pStyle w:val="ListParagraph"/>
        <w:numPr>
          <w:ilvl w:val="0"/>
          <w:numId w:val="26"/>
        </w:numPr>
        <w:rPr>
          <w:rFonts w:ascii="Arial" w:hAnsi="Arial" w:cs="Arial"/>
        </w:rPr>
      </w:pPr>
      <w:r w:rsidRPr="00E31276">
        <w:rPr>
          <w:rFonts w:ascii="Arial" w:hAnsi="Arial" w:cs="Arial"/>
        </w:rPr>
        <w:lastRenderedPageBreak/>
        <w:t xml:space="preserve">heltäckande kläder godkända enlighet med IEC 61482-1-2 Class 2, 7kA </w:t>
      </w:r>
      <w:r w:rsidRPr="00E31276">
        <w:rPr>
          <w:rFonts w:ascii="Arial" w:hAnsi="Arial" w:cs="Arial"/>
        </w:rPr>
        <w:br/>
        <w:t>(ATPV &gt;25 cal/cm</w:t>
      </w:r>
      <w:r w:rsidRPr="00E31276">
        <w:rPr>
          <w:rFonts w:ascii="Arial" w:hAnsi="Arial" w:cs="Arial"/>
          <w:vertAlign w:val="superscript"/>
        </w:rPr>
        <w:t xml:space="preserve">2 </w:t>
      </w:r>
      <w:r w:rsidRPr="00E31276">
        <w:rPr>
          <w:rFonts w:ascii="Arial" w:hAnsi="Arial" w:cs="Arial"/>
        </w:rPr>
        <w:t>enligt NFPA 70E)</w:t>
      </w:r>
    </w:p>
    <w:p w14:paraId="4AD1C244" w14:textId="77777777" w:rsidR="00847E6A" w:rsidRPr="00E31276" w:rsidRDefault="00847E6A" w:rsidP="00847E6A">
      <w:pPr>
        <w:pStyle w:val="ListParagraph"/>
        <w:numPr>
          <w:ilvl w:val="0"/>
          <w:numId w:val="26"/>
        </w:numPr>
        <w:rPr>
          <w:rFonts w:ascii="Arial" w:hAnsi="Arial" w:cs="Arial"/>
        </w:rPr>
      </w:pPr>
      <w:r w:rsidRPr="00E31276">
        <w:rPr>
          <w:rFonts w:ascii="Arial" w:hAnsi="Arial" w:cs="Arial"/>
        </w:rPr>
        <w:t>Heltäckande huvudskydd med integrerat visir och halsskydd</w:t>
      </w:r>
    </w:p>
    <w:p w14:paraId="6C1684D7" w14:textId="77777777" w:rsidR="00847E6A" w:rsidRPr="00E31276" w:rsidRDefault="00847E6A" w:rsidP="00847E6A">
      <w:pPr>
        <w:pStyle w:val="ListParagraph"/>
        <w:numPr>
          <w:ilvl w:val="0"/>
          <w:numId w:val="26"/>
        </w:numPr>
        <w:rPr>
          <w:rFonts w:ascii="Arial" w:hAnsi="Arial" w:cs="Arial"/>
        </w:rPr>
      </w:pPr>
      <w:r w:rsidRPr="00E31276">
        <w:rPr>
          <w:rFonts w:ascii="Arial" w:hAnsi="Arial" w:cs="Arial"/>
        </w:rPr>
        <w:t>Hörselskydd</w:t>
      </w:r>
    </w:p>
    <w:p w14:paraId="36F319A7" w14:textId="77777777" w:rsidR="00847E6A" w:rsidRPr="00E31276" w:rsidRDefault="00847E6A" w:rsidP="00847E6A">
      <w:pPr>
        <w:pStyle w:val="ListParagraph"/>
        <w:numPr>
          <w:ilvl w:val="0"/>
          <w:numId w:val="26"/>
        </w:numPr>
        <w:rPr>
          <w:rFonts w:ascii="Arial" w:hAnsi="Arial" w:cs="Arial"/>
        </w:rPr>
      </w:pPr>
      <w:r w:rsidRPr="00E31276">
        <w:rPr>
          <w:rFonts w:ascii="Arial" w:hAnsi="Arial" w:cs="Arial"/>
        </w:rPr>
        <w:t>Handskar med flam- och/eller ljusbågsskydd</w:t>
      </w:r>
    </w:p>
    <w:p w14:paraId="272BE4BA" w14:textId="77777777" w:rsidR="00847E6A" w:rsidRPr="00E31276" w:rsidRDefault="00847E6A" w:rsidP="00847E6A">
      <w:pPr>
        <w:pStyle w:val="ListParagraph"/>
        <w:numPr>
          <w:ilvl w:val="0"/>
          <w:numId w:val="26"/>
        </w:numPr>
        <w:rPr>
          <w:rFonts w:ascii="Arial" w:hAnsi="Arial" w:cs="Arial"/>
        </w:rPr>
      </w:pPr>
      <w:r w:rsidRPr="00E31276">
        <w:rPr>
          <w:rFonts w:ascii="Arial" w:hAnsi="Arial" w:cs="Arial"/>
        </w:rPr>
        <w:t>Andningsskydd</w:t>
      </w:r>
    </w:p>
    <w:p w14:paraId="59F26ADE" w14:textId="77777777" w:rsidR="00847E6A" w:rsidRPr="00E31276" w:rsidRDefault="00847E6A" w:rsidP="00847E6A">
      <w:pPr>
        <w:rPr>
          <w:rFonts w:cs="Arial"/>
          <w:szCs w:val="22"/>
          <w:lang w:val="sv-SE"/>
        </w:rPr>
      </w:pPr>
    </w:p>
    <w:p w14:paraId="43FAA270" w14:textId="77777777" w:rsidR="00847E6A" w:rsidRPr="00E31276" w:rsidRDefault="00847E6A" w:rsidP="00847E6A">
      <w:pPr>
        <w:ind w:left="1304"/>
        <w:rPr>
          <w:rFonts w:cs="Arial"/>
          <w:szCs w:val="22"/>
          <w:lang w:val="sv-SE"/>
        </w:rPr>
      </w:pPr>
      <w:r w:rsidRPr="00E31276">
        <w:rPr>
          <w:rFonts w:cs="Arial"/>
          <w:szCs w:val="22"/>
          <w:lang w:val="sv-SE"/>
        </w:rPr>
        <w:t>Vid arbete med batterier och på batterisystem kan riskbedömningen innebära att följande skyddsutrustning och speciella verktyg också måsta användas:</w:t>
      </w:r>
    </w:p>
    <w:p w14:paraId="013669B9"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 xml:space="preserve">heltäckande kläder godkända enlighet med IEC 61482-1-2 Class 2, 7 kA </w:t>
      </w:r>
      <w:r w:rsidRPr="00E31276">
        <w:rPr>
          <w:rFonts w:ascii="Arial" w:hAnsi="Arial" w:cs="Arial"/>
        </w:rPr>
        <w:br/>
        <w:t>(ATPV &gt;25 cal/cm</w:t>
      </w:r>
      <w:r w:rsidRPr="00E31276">
        <w:rPr>
          <w:rFonts w:ascii="Arial" w:hAnsi="Arial" w:cs="Arial"/>
          <w:vertAlign w:val="superscript"/>
        </w:rPr>
        <w:t xml:space="preserve">2 </w:t>
      </w:r>
      <w:r w:rsidRPr="00E31276">
        <w:rPr>
          <w:rFonts w:ascii="Arial" w:hAnsi="Arial" w:cs="Arial"/>
        </w:rPr>
        <w:t xml:space="preserve">enligt NFPA 70E) </w:t>
      </w:r>
    </w:p>
    <w:p w14:paraId="1F82992E"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Isolerande handskar godkända enligt SS-EN 60903 anpassade för aktuell spänning.</w:t>
      </w:r>
    </w:p>
    <w:p w14:paraId="703B2B50"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Ögonskydd</w:t>
      </w:r>
    </w:p>
    <w:p w14:paraId="28F98AD9"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Syrafast förkläde</w:t>
      </w:r>
    </w:p>
    <w:p w14:paraId="08505C8F"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Att samtliga arbetsverktyg som kan komma att användas inom riskområdet är godkända enligt SS-EN60900 samt anpassade till aktuell spänningsnivå.</w:t>
      </w:r>
    </w:p>
    <w:p w14:paraId="0DFB967F" w14:textId="77777777" w:rsidR="00847E6A" w:rsidRPr="00E31276" w:rsidRDefault="00847E6A" w:rsidP="00847E6A">
      <w:pPr>
        <w:pStyle w:val="ListParagraph"/>
        <w:numPr>
          <w:ilvl w:val="0"/>
          <w:numId w:val="27"/>
        </w:numPr>
        <w:rPr>
          <w:rFonts w:ascii="Arial" w:hAnsi="Arial" w:cs="Arial"/>
        </w:rPr>
      </w:pPr>
      <w:r w:rsidRPr="00E31276">
        <w:rPr>
          <w:rFonts w:ascii="Arial" w:hAnsi="Arial" w:cs="Arial"/>
        </w:rPr>
        <w:t xml:space="preserve">Isolerande dukar märkta med spänningsnivå samt tillverkningsår. </w:t>
      </w:r>
    </w:p>
    <w:p w14:paraId="07C930A0" w14:textId="77777777" w:rsidR="00847E6A" w:rsidRPr="00E31276" w:rsidRDefault="00847E6A" w:rsidP="00847E6A">
      <w:pPr>
        <w:rPr>
          <w:sz w:val="20"/>
          <w:lang w:val="sv-SE"/>
        </w:rPr>
      </w:pPr>
    </w:p>
    <w:p w14:paraId="4C5B1D3A" w14:textId="77777777" w:rsidR="00847E6A" w:rsidRPr="00E31276" w:rsidRDefault="00847E6A" w:rsidP="00847E6A">
      <w:pPr>
        <w:pStyle w:val="Body"/>
        <w:rPr>
          <w:lang w:val="sv-SE"/>
        </w:rPr>
      </w:pPr>
      <w:r w:rsidRPr="00E31276">
        <w:rPr>
          <w:lang w:val="sv-SE"/>
        </w:rPr>
        <w:t>Anm.</w:t>
      </w:r>
      <w:r w:rsidRPr="00E31276">
        <w:rPr>
          <w:lang w:val="sv-SE"/>
        </w:rPr>
        <w:br/>
        <w:t xml:space="preserve">Handskar </w:t>
      </w:r>
      <w:r>
        <w:rPr>
          <w:lang w:val="sv-SE"/>
        </w:rPr>
        <w:t>ska</w:t>
      </w:r>
      <w:r w:rsidRPr="00E31276">
        <w:rPr>
          <w:lang w:val="sv-SE"/>
        </w:rPr>
        <w:t xml:space="preserve"> tolkas som </w:t>
      </w:r>
      <w:r w:rsidRPr="00E31276">
        <w:rPr>
          <w:i/>
          <w:lang w:val="sv-SE"/>
        </w:rPr>
        <w:t xml:space="preserve">handskydd mot ljusbåge </w:t>
      </w:r>
      <w:r w:rsidRPr="00E31276">
        <w:rPr>
          <w:lang w:val="sv-SE"/>
        </w:rPr>
        <w:t xml:space="preserve">och </w:t>
      </w:r>
      <w:r>
        <w:rPr>
          <w:lang w:val="sv-SE"/>
        </w:rPr>
        <w:t>ska</w:t>
      </w:r>
      <w:r w:rsidRPr="00E31276">
        <w:rPr>
          <w:lang w:val="sv-SE"/>
        </w:rPr>
        <w:t xml:space="preserve"> inte förväxlas med isolerhandskar. Isolerhandskar kan användas som ljusbågsskydd om skyddsnivån är anpassad efter situationen.</w:t>
      </w:r>
    </w:p>
    <w:p w14:paraId="5E7D0F43" w14:textId="77777777" w:rsidR="00847E6A" w:rsidRPr="007005D0" w:rsidRDefault="00847E6A" w:rsidP="00847E6A">
      <w:pPr>
        <w:rPr>
          <w:sz w:val="20"/>
          <w:lang w:val="sv-SE"/>
        </w:rPr>
      </w:pPr>
    </w:p>
    <w:p w14:paraId="7EBF6B55" w14:textId="77777777" w:rsidR="00847E6A" w:rsidRPr="00E31276" w:rsidRDefault="00847E6A" w:rsidP="00847E6A">
      <w:pPr>
        <w:pStyle w:val="Body"/>
        <w:rPr>
          <w:lang w:val="sv-SE"/>
        </w:rPr>
      </w:pPr>
    </w:p>
    <w:p w14:paraId="10858E99" w14:textId="77777777" w:rsidR="00847E6A" w:rsidRDefault="00847E6A" w:rsidP="00847E6A">
      <w:pPr>
        <w:spacing w:after="200" w:line="276" w:lineRule="auto"/>
        <w:rPr>
          <w:lang w:val="sv-SE"/>
        </w:rPr>
      </w:pPr>
      <w:r>
        <w:rPr>
          <w:lang w:val="sv-SE"/>
        </w:rPr>
        <w:br w:type="page"/>
      </w:r>
    </w:p>
    <w:p w14:paraId="6EBC3AA7" w14:textId="77777777" w:rsidR="00847E6A" w:rsidRPr="00E31276" w:rsidRDefault="00847E6A" w:rsidP="00847E6A">
      <w:pPr>
        <w:pStyle w:val="Body"/>
        <w:ind w:left="0"/>
        <w:rPr>
          <w:lang w:val="sv-SE"/>
        </w:rPr>
      </w:pPr>
      <w:r w:rsidRPr="00E31276">
        <w:rPr>
          <w:lang w:val="sv-SE"/>
        </w:rPr>
        <w:lastRenderedPageBreak/>
        <w:t>REVISION</w:t>
      </w:r>
    </w:p>
    <w:tbl>
      <w:tblPr>
        <w:tblW w:w="10200" w:type="dxa"/>
        <w:tblInd w:w="-24" w:type="dxa"/>
        <w:tblLayout w:type="fixed"/>
        <w:tblCellMar>
          <w:left w:w="0" w:type="dxa"/>
          <w:right w:w="0" w:type="dxa"/>
        </w:tblCellMar>
        <w:tblLook w:val="04A0" w:firstRow="1" w:lastRow="0" w:firstColumn="1" w:lastColumn="0" w:noHBand="0" w:noVBand="1"/>
      </w:tblPr>
      <w:tblGrid>
        <w:gridCol w:w="1150"/>
        <w:gridCol w:w="6379"/>
        <w:gridCol w:w="2671"/>
      </w:tblGrid>
      <w:tr w:rsidR="00847E6A" w:rsidRPr="00E31276" w14:paraId="2E398070" w14:textId="77777777" w:rsidTr="0030668F">
        <w:trPr>
          <w:cantSplit/>
        </w:trPr>
        <w:tc>
          <w:tcPr>
            <w:tcW w:w="1150" w:type="dxa"/>
            <w:tcBorders>
              <w:top w:val="single" w:sz="6" w:space="0" w:color="auto"/>
              <w:left w:val="single" w:sz="6" w:space="0" w:color="auto"/>
              <w:bottom w:val="single" w:sz="6" w:space="0" w:color="auto"/>
              <w:right w:val="single" w:sz="6" w:space="0" w:color="auto"/>
            </w:tcBorders>
            <w:hideMark/>
          </w:tcPr>
          <w:p w14:paraId="462305EA" w14:textId="77777777" w:rsidR="00847E6A" w:rsidRPr="00E31276" w:rsidRDefault="00847E6A" w:rsidP="0030668F">
            <w:pPr>
              <w:pStyle w:val="TableHead"/>
              <w:spacing w:line="256" w:lineRule="auto"/>
              <w:rPr>
                <w:noProof/>
                <w:sz w:val="20"/>
                <w:lang w:val="sv-SE"/>
              </w:rPr>
            </w:pPr>
            <w:r w:rsidRPr="00E31276">
              <w:rPr>
                <w:lang w:val="sv-SE"/>
              </w:rPr>
              <w:t>Rev.</w:t>
            </w:r>
            <w:r>
              <w:rPr>
                <w:lang w:val="sv-SE"/>
              </w:rPr>
              <w:t xml:space="preserve"> </w:t>
            </w:r>
            <w:r w:rsidRPr="00E31276">
              <w:rPr>
                <w:lang w:val="sv-SE"/>
              </w:rPr>
              <w:t>ind.</w:t>
            </w:r>
          </w:p>
        </w:tc>
        <w:tc>
          <w:tcPr>
            <w:tcW w:w="6379" w:type="dxa"/>
            <w:tcBorders>
              <w:top w:val="single" w:sz="6" w:space="0" w:color="auto"/>
              <w:left w:val="single" w:sz="6" w:space="0" w:color="auto"/>
              <w:bottom w:val="single" w:sz="6" w:space="0" w:color="auto"/>
              <w:right w:val="single" w:sz="6" w:space="0" w:color="auto"/>
            </w:tcBorders>
            <w:hideMark/>
          </w:tcPr>
          <w:p w14:paraId="48A6B58D" w14:textId="77777777" w:rsidR="00847E6A" w:rsidRPr="00E31276" w:rsidRDefault="00847E6A" w:rsidP="0030668F">
            <w:pPr>
              <w:pStyle w:val="TableHead"/>
              <w:spacing w:line="256" w:lineRule="auto"/>
              <w:rPr>
                <w:noProof/>
                <w:sz w:val="20"/>
                <w:lang w:val="sv-SE"/>
              </w:rPr>
            </w:pPr>
            <w:r w:rsidRPr="00E31276">
              <w:rPr>
                <w:lang w:val="sv-SE"/>
              </w:rPr>
              <w:t>Beskrivning</w:t>
            </w:r>
          </w:p>
        </w:tc>
        <w:tc>
          <w:tcPr>
            <w:tcW w:w="2671" w:type="dxa"/>
            <w:tcBorders>
              <w:top w:val="single" w:sz="6" w:space="0" w:color="auto"/>
              <w:left w:val="nil"/>
              <w:bottom w:val="single" w:sz="6" w:space="0" w:color="auto"/>
              <w:right w:val="single" w:sz="6" w:space="0" w:color="auto"/>
            </w:tcBorders>
            <w:hideMark/>
          </w:tcPr>
          <w:p w14:paraId="3E8FD05E" w14:textId="77777777" w:rsidR="00847E6A" w:rsidRPr="00E31276" w:rsidRDefault="00847E6A" w:rsidP="0030668F">
            <w:pPr>
              <w:pStyle w:val="TableHead"/>
              <w:spacing w:line="256" w:lineRule="auto"/>
              <w:rPr>
                <w:noProof/>
                <w:sz w:val="20"/>
                <w:lang w:val="sv-SE"/>
              </w:rPr>
            </w:pPr>
            <w:r w:rsidRPr="00E31276">
              <w:rPr>
                <w:noProof/>
                <w:sz w:val="20"/>
                <w:lang w:val="sv-SE"/>
              </w:rPr>
              <w:t>Datum</w:t>
            </w:r>
          </w:p>
        </w:tc>
      </w:tr>
      <w:tr w:rsidR="00847E6A" w:rsidRPr="005D02B0" w14:paraId="67A7E914" w14:textId="77777777" w:rsidTr="0030668F">
        <w:trPr>
          <w:cantSplit/>
        </w:trPr>
        <w:tc>
          <w:tcPr>
            <w:tcW w:w="1150" w:type="dxa"/>
            <w:tcBorders>
              <w:top w:val="nil"/>
              <w:left w:val="single" w:sz="6" w:space="0" w:color="auto"/>
              <w:bottom w:val="nil"/>
              <w:right w:val="single" w:sz="6" w:space="0" w:color="auto"/>
            </w:tcBorders>
            <w:hideMark/>
          </w:tcPr>
          <w:p w14:paraId="6F011DCE" w14:textId="77777777" w:rsidR="00847E6A" w:rsidRPr="005F78DE" w:rsidRDefault="00847E6A" w:rsidP="0030668F">
            <w:pPr>
              <w:pStyle w:val="TableText"/>
              <w:spacing w:line="256" w:lineRule="auto"/>
              <w:jc w:val="center"/>
              <w:rPr>
                <w:szCs w:val="22"/>
                <w:lang w:val="sv-SE"/>
              </w:rPr>
            </w:pPr>
            <w:r w:rsidRPr="005F78DE">
              <w:rPr>
                <w:szCs w:val="22"/>
                <w:lang w:val="sv-SE"/>
              </w:rPr>
              <w:t>A</w:t>
            </w:r>
          </w:p>
        </w:tc>
        <w:tc>
          <w:tcPr>
            <w:tcW w:w="6379" w:type="dxa"/>
            <w:tcBorders>
              <w:top w:val="nil"/>
              <w:left w:val="single" w:sz="6" w:space="0" w:color="auto"/>
              <w:bottom w:val="nil"/>
              <w:right w:val="single" w:sz="6" w:space="0" w:color="auto"/>
            </w:tcBorders>
            <w:hideMark/>
          </w:tcPr>
          <w:p w14:paraId="18E14EDD" w14:textId="77777777" w:rsidR="00847E6A" w:rsidRPr="005F78DE" w:rsidRDefault="00847E6A" w:rsidP="0030668F">
            <w:pPr>
              <w:pStyle w:val="TableText"/>
              <w:spacing w:line="256" w:lineRule="auto"/>
              <w:rPr>
                <w:rFonts w:cs="Arial"/>
                <w:szCs w:val="22"/>
                <w:lang w:val="sv-SE"/>
              </w:rPr>
            </w:pPr>
            <w:r w:rsidRPr="005F78DE">
              <w:rPr>
                <w:rFonts w:cs="Arial"/>
                <w:szCs w:val="22"/>
                <w:lang w:val="sv-SE"/>
              </w:rPr>
              <w:t>Första utgåvan</w:t>
            </w:r>
          </w:p>
        </w:tc>
        <w:tc>
          <w:tcPr>
            <w:tcW w:w="2671" w:type="dxa"/>
            <w:tcBorders>
              <w:top w:val="nil"/>
              <w:left w:val="nil"/>
              <w:bottom w:val="nil"/>
              <w:right w:val="single" w:sz="6" w:space="0" w:color="auto"/>
            </w:tcBorders>
            <w:hideMark/>
          </w:tcPr>
          <w:p w14:paraId="169B44D6" w14:textId="77777777" w:rsidR="00847E6A" w:rsidRPr="00847E6A" w:rsidRDefault="00847E6A" w:rsidP="0030668F">
            <w:pPr>
              <w:pStyle w:val="TableText"/>
              <w:spacing w:line="256" w:lineRule="auto"/>
              <w:rPr>
                <w:rFonts w:cs="Arial"/>
                <w:szCs w:val="22"/>
              </w:rPr>
            </w:pPr>
            <w:r w:rsidRPr="00847E6A">
              <w:rPr>
                <w:rFonts w:cs="Arial"/>
                <w:szCs w:val="22"/>
              </w:rPr>
              <w:t>2016-11-15/Leif Bodin</w:t>
            </w:r>
          </w:p>
          <w:p w14:paraId="5DAC8355" w14:textId="77777777" w:rsidR="00847E6A" w:rsidRPr="00847E6A" w:rsidRDefault="00847E6A" w:rsidP="0030668F">
            <w:pPr>
              <w:pStyle w:val="TableText"/>
              <w:spacing w:line="256" w:lineRule="auto"/>
              <w:rPr>
                <w:rFonts w:cs="Arial"/>
                <w:szCs w:val="22"/>
              </w:rPr>
            </w:pPr>
            <w:r w:rsidRPr="00847E6A">
              <w:rPr>
                <w:rFonts w:cs="Arial"/>
                <w:szCs w:val="22"/>
              </w:rPr>
              <w:t xml:space="preserve">Ragnvald </w:t>
            </w:r>
            <w:proofErr w:type="spellStart"/>
            <w:r w:rsidRPr="00847E6A">
              <w:rPr>
                <w:rFonts w:cs="Arial"/>
                <w:szCs w:val="22"/>
              </w:rPr>
              <w:t>Åberg</w:t>
            </w:r>
            <w:proofErr w:type="spellEnd"/>
          </w:p>
          <w:p w14:paraId="3E37398F" w14:textId="77777777" w:rsidR="00847E6A" w:rsidRPr="00847E6A" w:rsidRDefault="00847E6A" w:rsidP="0030668F">
            <w:pPr>
              <w:pStyle w:val="TableText"/>
              <w:spacing w:line="256" w:lineRule="auto"/>
              <w:rPr>
                <w:rFonts w:cs="Arial"/>
                <w:szCs w:val="22"/>
              </w:rPr>
            </w:pPr>
            <w:r w:rsidRPr="00847E6A">
              <w:rPr>
                <w:rFonts w:cs="Arial"/>
                <w:szCs w:val="22"/>
              </w:rPr>
              <w:t>Owe Arnesson</w:t>
            </w:r>
          </w:p>
        </w:tc>
      </w:tr>
      <w:tr w:rsidR="00847E6A" w:rsidRPr="005D02B0" w14:paraId="47AEF17B" w14:textId="77777777" w:rsidTr="0030668F">
        <w:trPr>
          <w:cantSplit/>
        </w:trPr>
        <w:tc>
          <w:tcPr>
            <w:tcW w:w="1150" w:type="dxa"/>
            <w:tcBorders>
              <w:top w:val="nil"/>
              <w:left w:val="single" w:sz="6" w:space="0" w:color="auto"/>
              <w:bottom w:val="nil"/>
              <w:right w:val="single" w:sz="6" w:space="0" w:color="auto"/>
            </w:tcBorders>
          </w:tcPr>
          <w:p w14:paraId="2FA5A512" w14:textId="77777777" w:rsidR="00847E6A" w:rsidRPr="00847E6A" w:rsidRDefault="00847E6A" w:rsidP="0030668F">
            <w:pPr>
              <w:pStyle w:val="TableText"/>
              <w:spacing w:line="256" w:lineRule="auto"/>
              <w:jc w:val="center"/>
              <w:rPr>
                <w:szCs w:val="22"/>
              </w:rPr>
            </w:pPr>
          </w:p>
          <w:p w14:paraId="00BA603C" w14:textId="77777777" w:rsidR="00847E6A" w:rsidRPr="00764533" w:rsidRDefault="00847E6A" w:rsidP="0030668F">
            <w:pPr>
              <w:pStyle w:val="TableText"/>
              <w:spacing w:line="256" w:lineRule="auto"/>
              <w:jc w:val="center"/>
              <w:rPr>
                <w:szCs w:val="22"/>
                <w:lang w:val="sv-SE"/>
              </w:rPr>
            </w:pPr>
            <w:r w:rsidRPr="00764533">
              <w:rPr>
                <w:szCs w:val="22"/>
                <w:lang w:val="sv-SE"/>
              </w:rPr>
              <w:t>B</w:t>
            </w:r>
          </w:p>
          <w:p w14:paraId="090A9639" w14:textId="77777777" w:rsidR="00847E6A" w:rsidRPr="00764533" w:rsidRDefault="00847E6A" w:rsidP="0030668F">
            <w:pPr>
              <w:pStyle w:val="TableText"/>
              <w:spacing w:line="256" w:lineRule="auto"/>
              <w:jc w:val="center"/>
              <w:rPr>
                <w:szCs w:val="22"/>
                <w:lang w:val="sv-SE"/>
              </w:rPr>
            </w:pPr>
          </w:p>
          <w:p w14:paraId="7631B390" w14:textId="77777777" w:rsidR="00847E6A" w:rsidRPr="00764533" w:rsidRDefault="00847E6A" w:rsidP="0030668F">
            <w:pPr>
              <w:pStyle w:val="TableText"/>
              <w:spacing w:line="256" w:lineRule="auto"/>
              <w:jc w:val="center"/>
              <w:rPr>
                <w:szCs w:val="22"/>
                <w:lang w:val="sv-SE"/>
              </w:rPr>
            </w:pPr>
          </w:p>
          <w:p w14:paraId="6BC2A31E" w14:textId="77777777" w:rsidR="00847E6A" w:rsidRPr="00764533" w:rsidRDefault="00847E6A" w:rsidP="0030668F">
            <w:pPr>
              <w:pStyle w:val="TableText"/>
              <w:spacing w:line="256" w:lineRule="auto"/>
              <w:jc w:val="center"/>
              <w:rPr>
                <w:szCs w:val="22"/>
                <w:lang w:val="sv-SE"/>
              </w:rPr>
            </w:pPr>
          </w:p>
          <w:p w14:paraId="24F8AB9D" w14:textId="77777777" w:rsidR="00847E6A" w:rsidRPr="00764533" w:rsidRDefault="00847E6A" w:rsidP="0030668F">
            <w:pPr>
              <w:pStyle w:val="TableText"/>
              <w:spacing w:line="256" w:lineRule="auto"/>
              <w:jc w:val="center"/>
              <w:rPr>
                <w:szCs w:val="22"/>
                <w:lang w:val="sv-SE"/>
              </w:rPr>
            </w:pPr>
          </w:p>
          <w:p w14:paraId="72DC674C" w14:textId="77777777" w:rsidR="00847E6A" w:rsidRPr="00764533" w:rsidRDefault="00847E6A" w:rsidP="0030668F">
            <w:pPr>
              <w:pStyle w:val="TableText"/>
              <w:spacing w:line="256" w:lineRule="auto"/>
              <w:jc w:val="center"/>
              <w:rPr>
                <w:szCs w:val="22"/>
                <w:lang w:val="sv-SE"/>
              </w:rPr>
            </w:pPr>
            <w:r w:rsidRPr="00764533">
              <w:rPr>
                <w:szCs w:val="22"/>
                <w:lang w:val="sv-SE"/>
              </w:rPr>
              <w:t>C</w:t>
            </w:r>
          </w:p>
        </w:tc>
        <w:tc>
          <w:tcPr>
            <w:tcW w:w="6379" w:type="dxa"/>
            <w:tcBorders>
              <w:top w:val="nil"/>
              <w:left w:val="single" w:sz="6" w:space="0" w:color="auto"/>
              <w:bottom w:val="nil"/>
              <w:right w:val="single" w:sz="6" w:space="0" w:color="auto"/>
            </w:tcBorders>
          </w:tcPr>
          <w:p w14:paraId="0C73B078" w14:textId="77777777" w:rsidR="00847E6A" w:rsidRPr="005F78DE" w:rsidRDefault="00847E6A" w:rsidP="0030668F">
            <w:pPr>
              <w:pStyle w:val="TableText"/>
              <w:spacing w:line="256" w:lineRule="auto"/>
              <w:rPr>
                <w:rFonts w:cs="Arial"/>
                <w:szCs w:val="22"/>
                <w:lang w:val="sv-SE"/>
              </w:rPr>
            </w:pPr>
          </w:p>
          <w:p w14:paraId="4D45A7C3"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Modifieringar införda i enlighet med Elsäkerhetslag 2016:732</w:t>
            </w:r>
          </w:p>
          <w:p w14:paraId="0441B837"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(2.3, 2.5, 2.5.1)</w:t>
            </w:r>
          </w:p>
          <w:p w14:paraId="6844B752"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 xml:space="preserve">Flertalet mindre korrigeringar införda </w:t>
            </w:r>
          </w:p>
          <w:p w14:paraId="2F39BE79" w14:textId="77777777" w:rsidR="00847E6A" w:rsidRPr="00764533" w:rsidRDefault="00847E6A" w:rsidP="0030668F">
            <w:pPr>
              <w:pStyle w:val="TableText"/>
              <w:spacing w:line="256" w:lineRule="auto"/>
              <w:rPr>
                <w:rFonts w:cs="Arial"/>
                <w:szCs w:val="22"/>
                <w:lang w:val="sv-SE"/>
              </w:rPr>
            </w:pPr>
          </w:p>
          <w:p w14:paraId="554D0132" w14:textId="77777777" w:rsidR="00847E6A" w:rsidRPr="00764533" w:rsidRDefault="00847E6A" w:rsidP="0030668F">
            <w:pPr>
              <w:pStyle w:val="TableText"/>
              <w:spacing w:line="256" w:lineRule="auto"/>
              <w:rPr>
                <w:rFonts w:cs="Arial"/>
                <w:szCs w:val="22"/>
                <w:lang w:val="sv-SE"/>
              </w:rPr>
            </w:pPr>
          </w:p>
          <w:p w14:paraId="0633C1D2"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Dokumentet rensat från markeringar som inte ska vara med</w:t>
            </w:r>
          </w:p>
        </w:tc>
        <w:tc>
          <w:tcPr>
            <w:tcW w:w="2671" w:type="dxa"/>
            <w:tcBorders>
              <w:top w:val="nil"/>
              <w:left w:val="nil"/>
              <w:bottom w:val="nil"/>
              <w:right w:val="single" w:sz="6" w:space="0" w:color="auto"/>
            </w:tcBorders>
          </w:tcPr>
          <w:p w14:paraId="0A9F42ED" w14:textId="77777777" w:rsidR="00847E6A" w:rsidRPr="00764533" w:rsidRDefault="00847E6A" w:rsidP="0030668F">
            <w:pPr>
              <w:pStyle w:val="TableText"/>
              <w:spacing w:line="256" w:lineRule="auto"/>
              <w:rPr>
                <w:rFonts w:cs="Arial"/>
                <w:szCs w:val="22"/>
                <w:lang w:val="sv-SE"/>
              </w:rPr>
            </w:pPr>
          </w:p>
          <w:p w14:paraId="1AD722F7" w14:textId="77777777" w:rsidR="00847E6A" w:rsidRPr="00847E6A" w:rsidRDefault="00847E6A" w:rsidP="0030668F">
            <w:pPr>
              <w:pStyle w:val="TableText"/>
              <w:spacing w:line="256" w:lineRule="auto"/>
              <w:rPr>
                <w:rFonts w:cs="Arial"/>
                <w:szCs w:val="22"/>
              </w:rPr>
            </w:pPr>
            <w:r w:rsidRPr="00847E6A">
              <w:rPr>
                <w:rFonts w:cs="Arial"/>
                <w:szCs w:val="22"/>
              </w:rPr>
              <w:t>2017-10-30/Urban Wallin</w:t>
            </w:r>
          </w:p>
          <w:p w14:paraId="4A651F4B" w14:textId="77777777" w:rsidR="00847E6A" w:rsidRPr="00847E6A" w:rsidRDefault="00847E6A" w:rsidP="0030668F">
            <w:pPr>
              <w:pStyle w:val="TableText"/>
              <w:spacing w:line="256" w:lineRule="auto"/>
              <w:rPr>
                <w:rFonts w:cs="Arial"/>
                <w:szCs w:val="22"/>
              </w:rPr>
            </w:pPr>
            <w:r w:rsidRPr="00847E6A">
              <w:rPr>
                <w:rFonts w:cs="Arial"/>
                <w:szCs w:val="22"/>
              </w:rPr>
              <w:t>Daljit Padam</w:t>
            </w:r>
          </w:p>
          <w:p w14:paraId="246E579D" w14:textId="77777777" w:rsidR="00847E6A" w:rsidRPr="00847E6A" w:rsidRDefault="00847E6A" w:rsidP="0030668F">
            <w:pPr>
              <w:pStyle w:val="TableText"/>
              <w:spacing w:line="256" w:lineRule="auto"/>
              <w:rPr>
                <w:rFonts w:cs="Arial"/>
                <w:szCs w:val="22"/>
              </w:rPr>
            </w:pPr>
            <w:r w:rsidRPr="00847E6A">
              <w:rPr>
                <w:rFonts w:cs="Arial"/>
                <w:szCs w:val="22"/>
              </w:rPr>
              <w:t>Leif Bodin</w:t>
            </w:r>
          </w:p>
          <w:p w14:paraId="3823F3EF"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Ragnvald Åberg</w:t>
            </w:r>
          </w:p>
          <w:p w14:paraId="5651DFC1" w14:textId="77777777" w:rsidR="00847E6A" w:rsidRPr="00764533" w:rsidRDefault="00847E6A" w:rsidP="0030668F">
            <w:pPr>
              <w:pStyle w:val="TableText"/>
              <w:spacing w:line="256" w:lineRule="auto"/>
              <w:ind w:left="0"/>
              <w:rPr>
                <w:rFonts w:cs="Arial"/>
                <w:szCs w:val="22"/>
                <w:lang w:val="sv-SE"/>
              </w:rPr>
            </w:pPr>
          </w:p>
          <w:p w14:paraId="1E01D757" w14:textId="77777777" w:rsidR="00847E6A" w:rsidRPr="005F78DE" w:rsidRDefault="00847E6A" w:rsidP="0030668F">
            <w:pPr>
              <w:pStyle w:val="TableText"/>
              <w:spacing w:line="256" w:lineRule="auto"/>
              <w:rPr>
                <w:rFonts w:cs="Arial"/>
                <w:szCs w:val="22"/>
                <w:lang w:val="sv-SE"/>
              </w:rPr>
            </w:pPr>
            <w:r w:rsidRPr="00764533">
              <w:rPr>
                <w:rFonts w:cs="Arial"/>
                <w:szCs w:val="22"/>
                <w:lang w:val="sv-SE"/>
              </w:rPr>
              <w:t>2017-12-13/O Arnesson</w:t>
            </w:r>
          </w:p>
        </w:tc>
      </w:tr>
      <w:tr w:rsidR="00847E6A" w:rsidRPr="005D02B0" w14:paraId="539656FD" w14:textId="77777777" w:rsidTr="0030668F">
        <w:trPr>
          <w:cantSplit/>
        </w:trPr>
        <w:tc>
          <w:tcPr>
            <w:tcW w:w="1150" w:type="dxa"/>
            <w:tcBorders>
              <w:top w:val="nil"/>
              <w:left w:val="single" w:sz="6" w:space="0" w:color="auto"/>
              <w:bottom w:val="nil"/>
              <w:right w:val="single" w:sz="6" w:space="0" w:color="auto"/>
            </w:tcBorders>
          </w:tcPr>
          <w:p w14:paraId="1D72E376" w14:textId="77777777" w:rsidR="00847E6A" w:rsidRPr="00764533" w:rsidRDefault="00847E6A" w:rsidP="0030668F">
            <w:pPr>
              <w:pStyle w:val="TableText"/>
              <w:spacing w:line="256" w:lineRule="auto"/>
              <w:jc w:val="center"/>
              <w:rPr>
                <w:szCs w:val="22"/>
                <w:lang w:val="sv-SE"/>
              </w:rPr>
            </w:pPr>
          </w:p>
          <w:p w14:paraId="5B8CEF4C" w14:textId="77777777" w:rsidR="00847E6A" w:rsidRPr="00764533" w:rsidRDefault="00847E6A" w:rsidP="0030668F">
            <w:pPr>
              <w:pStyle w:val="TableText"/>
              <w:spacing w:line="256" w:lineRule="auto"/>
              <w:jc w:val="center"/>
              <w:rPr>
                <w:szCs w:val="22"/>
                <w:lang w:val="sv-SE"/>
              </w:rPr>
            </w:pPr>
            <w:r w:rsidRPr="00764533">
              <w:rPr>
                <w:szCs w:val="22"/>
                <w:lang w:val="sv-SE"/>
              </w:rPr>
              <w:t>D</w:t>
            </w:r>
          </w:p>
          <w:p w14:paraId="48C510BF" w14:textId="77777777" w:rsidR="00847E6A" w:rsidRPr="00764533" w:rsidRDefault="00847E6A" w:rsidP="0030668F">
            <w:pPr>
              <w:pStyle w:val="TableText"/>
              <w:spacing w:line="256" w:lineRule="auto"/>
              <w:jc w:val="center"/>
              <w:rPr>
                <w:szCs w:val="22"/>
                <w:lang w:val="sv-SE"/>
              </w:rPr>
            </w:pPr>
          </w:p>
          <w:p w14:paraId="339A05BB" w14:textId="77777777" w:rsidR="00847E6A" w:rsidRPr="00764533" w:rsidRDefault="00847E6A" w:rsidP="0030668F">
            <w:pPr>
              <w:pStyle w:val="TableText"/>
              <w:spacing w:line="256" w:lineRule="auto"/>
              <w:jc w:val="center"/>
              <w:rPr>
                <w:szCs w:val="22"/>
                <w:lang w:val="sv-SE"/>
              </w:rPr>
            </w:pPr>
          </w:p>
        </w:tc>
        <w:tc>
          <w:tcPr>
            <w:tcW w:w="6379" w:type="dxa"/>
            <w:tcBorders>
              <w:top w:val="nil"/>
              <w:left w:val="single" w:sz="6" w:space="0" w:color="auto"/>
              <w:bottom w:val="nil"/>
              <w:right w:val="single" w:sz="6" w:space="0" w:color="auto"/>
            </w:tcBorders>
          </w:tcPr>
          <w:p w14:paraId="36DAA6A8" w14:textId="77777777" w:rsidR="00847E6A" w:rsidRPr="00764533" w:rsidRDefault="00847E6A" w:rsidP="0030668F">
            <w:pPr>
              <w:pStyle w:val="TableText"/>
              <w:spacing w:line="256" w:lineRule="auto"/>
              <w:rPr>
                <w:rFonts w:cs="Arial"/>
                <w:szCs w:val="22"/>
                <w:lang w:val="sv-SE"/>
              </w:rPr>
            </w:pPr>
          </w:p>
          <w:p w14:paraId="7D385F0F" w14:textId="77777777" w:rsidR="00847E6A" w:rsidRPr="00764533" w:rsidRDefault="00847E6A" w:rsidP="0030668F">
            <w:pPr>
              <w:pStyle w:val="TableText"/>
              <w:spacing w:line="256" w:lineRule="auto"/>
              <w:rPr>
                <w:rFonts w:cs="Arial"/>
                <w:szCs w:val="22"/>
                <w:lang w:val="sv-SE"/>
              </w:rPr>
            </w:pPr>
            <w:r w:rsidRPr="00764533">
              <w:rPr>
                <w:rFonts w:cs="Arial"/>
                <w:szCs w:val="22"/>
                <w:lang w:val="sv-SE"/>
              </w:rPr>
              <w:t>Anpassningar till IMS</w:t>
            </w:r>
          </w:p>
          <w:p w14:paraId="76A3AF18" w14:textId="77777777" w:rsidR="00847E6A" w:rsidRPr="00764533" w:rsidRDefault="00847E6A" w:rsidP="0030668F">
            <w:pPr>
              <w:pStyle w:val="TableText"/>
              <w:spacing w:line="256" w:lineRule="auto"/>
              <w:rPr>
                <w:rFonts w:cs="Arial"/>
                <w:szCs w:val="22"/>
                <w:lang w:val="sv-SE"/>
              </w:rPr>
            </w:pPr>
          </w:p>
          <w:p w14:paraId="72F27758" w14:textId="77777777" w:rsidR="00847E6A" w:rsidRPr="00764533" w:rsidRDefault="00847E6A" w:rsidP="0030668F">
            <w:pPr>
              <w:pStyle w:val="TableText"/>
              <w:spacing w:line="256" w:lineRule="auto"/>
              <w:rPr>
                <w:rFonts w:cs="Arial"/>
                <w:szCs w:val="22"/>
                <w:lang w:val="sv-SE"/>
              </w:rPr>
            </w:pPr>
          </w:p>
        </w:tc>
        <w:tc>
          <w:tcPr>
            <w:tcW w:w="2671" w:type="dxa"/>
            <w:tcBorders>
              <w:top w:val="nil"/>
              <w:left w:val="nil"/>
              <w:bottom w:val="nil"/>
              <w:right w:val="single" w:sz="6" w:space="0" w:color="auto"/>
            </w:tcBorders>
          </w:tcPr>
          <w:p w14:paraId="5AD96F97" w14:textId="77777777" w:rsidR="00847E6A" w:rsidRPr="00764533" w:rsidRDefault="00847E6A" w:rsidP="0030668F">
            <w:pPr>
              <w:pStyle w:val="TableText"/>
              <w:spacing w:line="256" w:lineRule="auto"/>
              <w:rPr>
                <w:rFonts w:cs="Arial"/>
                <w:szCs w:val="22"/>
                <w:lang w:val="sv-SE"/>
              </w:rPr>
            </w:pPr>
          </w:p>
          <w:p w14:paraId="629AEC90" w14:textId="76903CAE" w:rsidR="00847E6A" w:rsidRPr="00764533" w:rsidRDefault="00847E6A" w:rsidP="0030668F">
            <w:pPr>
              <w:pStyle w:val="TableText"/>
              <w:spacing w:line="256" w:lineRule="auto"/>
              <w:rPr>
                <w:rFonts w:cs="Arial"/>
                <w:szCs w:val="22"/>
                <w:lang w:val="sv-SE"/>
              </w:rPr>
            </w:pPr>
            <w:r w:rsidRPr="00764533">
              <w:rPr>
                <w:rFonts w:cs="Arial"/>
                <w:szCs w:val="22"/>
                <w:lang w:val="sv-SE"/>
              </w:rPr>
              <w:t>2019-10-</w:t>
            </w:r>
            <w:r>
              <w:rPr>
                <w:rFonts w:cs="Arial"/>
                <w:szCs w:val="22"/>
                <w:lang w:val="sv-SE"/>
              </w:rPr>
              <w:t>24</w:t>
            </w:r>
            <w:r w:rsidRPr="00764533">
              <w:rPr>
                <w:rFonts w:cs="Arial"/>
                <w:szCs w:val="22"/>
                <w:lang w:val="sv-SE"/>
              </w:rPr>
              <w:t>/L Bodin</w:t>
            </w:r>
          </w:p>
          <w:p w14:paraId="6C72420D" w14:textId="77777777" w:rsidR="00847E6A" w:rsidRPr="00764533" w:rsidRDefault="00847E6A" w:rsidP="0030668F">
            <w:pPr>
              <w:pStyle w:val="TableText"/>
              <w:spacing w:line="256" w:lineRule="auto"/>
              <w:rPr>
                <w:rFonts w:cs="Arial"/>
                <w:szCs w:val="22"/>
                <w:lang w:val="sv-SE"/>
              </w:rPr>
            </w:pPr>
          </w:p>
          <w:p w14:paraId="765CE295" w14:textId="77777777" w:rsidR="00847E6A" w:rsidRPr="00764533" w:rsidRDefault="00847E6A" w:rsidP="0030668F">
            <w:pPr>
              <w:pStyle w:val="TableText"/>
              <w:spacing w:line="256" w:lineRule="auto"/>
              <w:rPr>
                <w:rFonts w:cs="Arial"/>
                <w:szCs w:val="22"/>
                <w:lang w:val="sv-SE"/>
              </w:rPr>
            </w:pPr>
          </w:p>
          <w:p w14:paraId="646D63B1" w14:textId="77777777" w:rsidR="00847E6A" w:rsidRPr="00764533" w:rsidRDefault="00847E6A" w:rsidP="0030668F">
            <w:pPr>
              <w:pStyle w:val="TableText"/>
              <w:spacing w:line="256" w:lineRule="auto"/>
              <w:rPr>
                <w:rFonts w:cs="Arial"/>
                <w:szCs w:val="22"/>
                <w:lang w:val="sv-SE"/>
              </w:rPr>
            </w:pPr>
          </w:p>
        </w:tc>
      </w:tr>
      <w:tr w:rsidR="00B87920" w:rsidRPr="005D02B0" w14:paraId="28159926" w14:textId="77777777" w:rsidTr="0030668F">
        <w:trPr>
          <w:cantSplit/>
        </w:trPr>
        <w:tc>
          <w:tcPr>
            <w:tcW w:w="1150" w:type="dxa"/>
            <w:tcBorders>
              <w:top w:val="nil"/>
              <w:left w:val="single" w:sz="6" w:space="0" w:color="auto"/>
              <w:bottom w:val="nil"/>
              <w:right w:val="single" w:sz="6" w:space="0" w:color="auto"/>
            </w:tcBorders>
          </w:tcPr>
          <w:p w14:paraId="2F9A5085" w14:textId="38C6ECFD" w:rsidR="00B87920" w:rsidRPr="00764533" w:rsidRDefault="00B87920" w:rsidP="00B87920">
            <w:pPr>
              <w:pStyle w:val="TableText"/>
              <w:spacing w:line="256" w:lineRule="auto"/>
              <w:jc w:val="center"/>
              <w:rPr>
                <w:szCs w:val="22"/>
                <w:lang w:val="sv-SE"/>
              </w:rPr>
            </w:pPr>
            <w:r>
              <w:rPr>
                <w:szCs w:val="22"/>
                <w:lang w:val="sv-SE"/>
              </w:rPr>
              <w:t>E</w:t>
            </w:r>
          </w:p>
        </w:tc>
        <w:tc>
          <w:tcPr>
            <w:tcW w:w="6379" w:type="dxa"/>
            <w:tcBorders>
              <w:top w:val="nil"/>
              <w:left w:val="single" w:sz="6" w:space="0" w:color="auto"/>
              <w:bottom w:val="nil"/>
              <w:right w:val="single" w:sz="6" w:space="0" w:color="auto"/>
            </w:tcBorders>
          </w:tcPr>
          <w:p w14:paraId="4E0FC460" w14:textId="427E7AF4" w:rsidR="00B87920" w:rsidRPr="00764533" w:rsidRDefault="00B87920" w:rsidP="00B87920">
            <w:pPr>
              <w:pStyle w:val="TableText"/>
              <w:spacing w:line="256" w:lineRule="auto"/>
              <w:rPr>
                <w:rFonts w:cs="Arial"/>
                <w:szCs w:val="22"/>
                <w:lang w:val="sv-SE"/>
              </w:rPr>
            </w:pPr>
            <w:r>
              <w:rPr>
                <w:rFonts w:cs="Arial"/>
                <w:szCs w:val="22"/>
                <w:lang w:val="sv-SE"/>
              </w:rPr>
              <w:t xml:space="preserve">Byte av </w:t>
            </w:r>
            <w:proofErr w:type="spellStart"/>
            <w:r>
              <w:rPr>
                <w:rFonts w:cs="Arial"/>
                <w:szCs w:val="22"/>
                <w:lang w:val="sv-SE"/>
              </w:rPr>
              <w:t>Preparer</w:t>
            </w:r>
            <w:proofErr w:type="spellEnd"/>
          </w:p>
        </w:tc>
        <w:tc>
          <w:tcPr>
            <w:tcW w:w="2671" w:type="dxa"/>
            <w:tcBorders>
              <w:top w:val="nil"/>
              <w:left w:val="nil"/>
              <w:bottom w:val="nil"/>
              <w:right w:val="single" w:sz="6" w:space="0" w:color="auto"/>
            </w:tcBorders>
          </w:tcPr>
          <w:p w14:paraId="4DED6A58" w14:textId="093FC2B4" w:rsidR="00B87920" w:rsidRPr="00764533" w:rsidRDefault="00B87920" w:rsidP="00B87920">
            <w:pPr>
              <w:pStyle w:val="TableText"/>
              <w:spacing w:line="256" w:lineRule="auto"/>
              <w:rPr>
                <w:rFonts w:cs="Arial"/>
                <w:szCs w:val="22"/>
                <w:lang w:val="sv-SE"/>
              </w:rPr>
            </w:pPr>
            <w:r>
              <w:rPr>
                <w:rFonts w:cs="Arial"/>
                <w:szCs w:val="22"/>
                <w:lang w:val="sv-SE"/>
              </w:rPr>
              <w:t>2019-11-04/Johanna Sandvall</w:t>
            </w:r>
            <w:bookmarkStart w:id="0" w:name="_GoBack"/>
            <w:bookmarkEnd w:id="0"/>
          </w:p>
        </w:tc>
      </w:tr>
      <w:tr w:rsidR="00B87920" w:rsidRPr="005D02B0" w14:paraId="5F417D4B" w14:textId="77777777" w:rsidTr="0030668F">
        <w:trPr>
          <w:cantSplit/>
        </w:trPr>
        <w:tc>
          <w:tcPr>
            <w:tcW w:w="1150" w:type="dxa"/>
            <w:tcBorders>
              <w:top w:val="nil"/>
              <w:left w:val="single" w:sz="6" w:space="0" w:color="auto"/>
              <w:bottom w:val="nil"/>
              <w:right w:val="single" w:sz="6" w:space="0" w:color="auto"/>
            </w:tcBorders>
          </w:tcPr>
          <w:p w14:paraId="56F24D44" w14:textId="3B92C554" w:rsidR="00B87920" w:rsidRPr="00764533" w:rsidRDefault="00B87920" w:rsidP="00B87920">
            <w:pPr>
              <w:pStyle w:val="TableText"/>
              <w:spacing w:line="256" w:lineRule="auto"/>
              <w:jc w:val="center"/>
              <w:rPr>
                <w:szCs w:val="22"/>
                <w:lang w:val="sv-SE"/>
              </w:rPr>
            </w:pPr>
          </w:p>
        </w:tc>
        <w:tc>
          <w:tcPr>
            <w:tcW w:w="6379" w:type="dxa"/>
            <w:tcBorders>
              <w:top w:val="nil"/>
              <w:left w:val="single" w:sz="6" w:space="0" w:color="auto"/>
              <w:bottom w:val="nil"/>
              <w:right w:val="single" w:sz="6" w:space="0" w:color="auto"/>
            </w:tcBorders>
          </w:tcPr>
          <w:p w14:paraId="288B0AE3" w14:textId="4615560B" w:rsidR="00B87920" w:rsidRPr="00764533" w:rsidRDefault="00B87920" w:rsidP="00B87920">
            <w:pPr>
              <w:pStyle w:val="TableText"/>
              <w:spacing w:line="256" w:lineRule="auto"/>
              <w:rPr>
                <w:rFonts w:cs="Arial"/>
                <w:szCs w:val="22"/>
                <w:lang w:val="sv-SE"/>
              </w:rPr>
            </w:pPr>
          </w:p>
        </w:tc>
        <w:tc>
          <w:tcPr>
            <w:tcW w:w="2671" w:type="dxa"/>
            <w:tcBorders>
              <w:top w:val="nil"/>
              <w:left w:val="nil"/>
              <w:bottom w:val="nil"/>
              <w:right w:val="single" w:sz="6" w:space="0" w:color="auto"/>
            </w:tcBorders>
          </w:tcPr>
          <w:p w14:paraId="792D707E" w14:textId="76F59300" w:rsidR="00B87920" w:rsidRPr="00764533" w:rsidRDefault="00B87920" w:rsidP="00B87920">
            <w:pPr>
              <w:pStyle w:val="TableText"/>
              <w:spacing w:line="256" w:lineRule="auto"/>
              <w:rPr>
                <w:rFonts w:cs="Arial"/>
                <w:szCs w:val="22"/>
                <w:lang w:val="sv-SE"/>
              </w:rPr>
            </w:pPr>
          </w:p>
        </w:tc>
      </w:tr>
    </w:tbl>
    <w:p w14:paraId="49941202" w14:textId="77777777" w:rsidR="00847E6A" w:rsidRPr="005D02B0" w:rsidRDefault="00847E6A" w:rsidP="00847E6A">
      <w:pPr>
        <w:ind w:left="1304"/>
        <w:rPr>
          <w:rFonts w:cs="Arial"/>
          <w:szCs w:val="22"/>
        </w:rPr>
      </w:pPr>
    </w:p>
    <w:p w14:paraId="5083B85C" w14:textId="77777777" w:rsidR="00847E6A" w:rsidRPr="00FE0D3B" w:rsidRDefault="00847E6A" w:rsidP="00847E6A"/>
    <w:p w14:paraId="68446EE5" w14:textId="77777777" w:rsidR="00847E6A" w:rsidRDefault="00847E6A" w:rsidP="00847E6A">
      <w:pPr>
        <w:ind w:left="1304"/>
        <w:rPr>
          <w:rFonts w:cs="Arial"/>
          <w:sz w:val="20"/>
          <w:szCs w:val="40"/>
        </w:rPr>
      </w:pPr>
    </w:p>
    <w:p w14:paraId="245F405A" w14:textId="77777777" w:rsidR="00847E6A" w:rsidRDefault="00847E6A" w:rsidP="00847E6A"/>
    <w:p w14:paraId="38DBC499" w14:textId="77777777" w:rsidR="001E7122" w:rsidRDefault="001E7122"/>
    <w:sectPr w:rsidR="001E7122" w:rsidSect="00847E6A">
      <w:headerReference w:type="default" r:id="rId13"/>
      <w:footerReference w:type="default" r:id="rId14"/>
      <w:headerReference w:type="first" r:id="rId15"/>
      <w:footerReference w:type="first" r:id="rId16"/>
      <w:pgSz w:w="11906" w:h="16838" w:code="9"/>
      <w:pgMar w:top="567" w:right="567" w:bottom="567" w:left="1134" w:header="567" w:footer="454" w:gutter="0"/>
      <w:paperSrc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5B9C" w14:textId="77777777" w:rsidR="00E73654" w:rsidRDefault="00E73654" w:rsidP="00241AF1">
      <w:r>
        <w:separator/>
      </w:r>
    </w:p>
  </w:endnote>
  <w:endnote w:type="continuationSeparator" w:id="0">
    <w:p w14:paraId="31D34E40" w14:textId="77777777" w:rsidR="00E73654" w:rsidRDefault="00E73654" w:rsidP="0024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02"/>
      <w:gridCol w:w="3402"/>
      <w:gridCol w:w="3402"/>
    </w:tblGrid>
    <w:tr w:rsidR="7A85B487" w14:paraId="3D7B7F1B" w14:textId="77777777" w:rsidTr="7A85B487">
      <w:tc>
        <w:tcPr>
          <w:tcW w:w="3402" w:type="dxa"/>
        </w:tcPr>
        <w:p w14:paraId="41FC15D4" w14:textId="72D2411C" w:rsidR="7A85B487" w:rsidRDefault="7A85B487" w:rsidP="00847E6A">
          <w:pPr>
            <w:pStyle w:val="Header"/>
            <w:ind w:left="-115"/>
          </w:pPr>
        </w:p>
      </w:tc>
      <w:tc>
        <w:tcPr>
          <w:tcW w:w="3402" w:type="dxa"/>
        </w:tcPr>
        <w:p w14:paraId="00E66484" w14:textId="62AEF0A3" w:rsidR="7A85B487" w:rsidRDefault="7A85B487" w:rsidP="00847E6A">
          <w:pPr>
            <w:pStyle w:val="Header"/>
            <w:jc w:val="center"/>
          </w:pPr>
        </w:p>
      </w:tc>
      <w:tc>
        <w:tcPr>
          <w:tcW w:w="3402" w:type="dxa"/>
        </w:tcPr>
        <w:p w14:paraId="1B48D597" w14:textId="1DB3F169" w:rsidR="7A85B487" w:rsidRDefault="7A85B487" w:rsidP="00847E6A">
          <w:pPr>
            <w:pStyle w:val="Header"/>
            <w:ind w:right="-115"/>
            <w:jc w:val="right"/>
          </w:pPr>
        </w:p>
      </w:tc>
    </w:tr>
  </w:tbl>
  <w:p w14:paraId="4A0DC008" w14:textId="1B711B06" w:rsidR="7A85B487" w:rsidRDefault="7A85B487" w:rsidP="0084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D767" w14:textId="3FC4D535" w:rsidR="00E73654" w:rsidRPr="00847E6A" w:rsidRDefault="00E73654" w:rsidP="00850BF5">
    <w:pPr>
      <w:rPr>
        <w:noProof/>
        <w:sz w:val="12"/>
        <w:szCs w:val="12"/>
        <w:lang w:val="sv-SE"/>
      </w:rPr>
    </w:pPr>
    <w:r w:rsidRPr="00847E6A">
      <w:rPr>
        <w:noProof/>
        <w:sz w:val="12"/>
        <w:szCs w:val="12"/>
        <w:lang w:val="sv-SE"/>
      </w:rPr>
      <w:t xml:space="preserve">File: </w:t>
    </w:r>
    <w:r w:rsidRPr="00277F7F">
      <w:rPr>
        <w:noProof/>
        <w:sz w:val="12"/>
        <w:szCs w:val="12"/>
      </w:rPr>
      <w:fldChar w:fldCharType="begin"/>
    </w:r>
    <w:r w:rsidRPr="00847E6A">
      <w:rPr>
        <w:noProof/>
        <w:sz w:val="12"/>
        <w:szCs w:val="12"/>
        <w:lang w:val="sv-SE"/>
      </w:rPr>
      <w:instrText xml:space="preserve"> FILENAME  \* FirstCap  \* MERGEFORMAT </w:instrText>
    </w:r>
    <w:r w:rsidRPr="00277F7F">
      <w:rPr>
        <w:noProof/>
        <w:sz w:val="12"/>
        <w:szCs w:val="12"/>
      </w:rPr>
      <w:fldChar w:fldCharType="separate"/>
    </w:r>
    <w:r w:rsidRPr="00847E6A">
      <w:rPr>
        <w:noProof/>
        <w:sz w:val="12"/>
        <w:szCs w:val="12"/>
        <w:lang w:val="sv-SE"/>
      </w:rPr>
      <w:t>Krav på entreprenörer vid arbete för ABB Sverige.docx</w:t>
    </w:r>
    <w:r w:rsidRPr="00277F7F">
      <w:rPr>
        <w:noProof/>
        <w:sz w:val="12"/>
        <w:szCs w:val="12"/>
      </w:rPr>
      <w:fldChar w:fldCharType="end"/>
    </w:r>
    <w:r w:rsidRPr="00847E6A">
      <w:rPr>
        <w:noProof/>
        <w:sz w:val="12"/>
        <w:szCs w:val="12"/>
        <w:lang w:val="sv-SE"/>
      </w:rPr>
      <w:t xml:space="preserve">; Saved Date: </w:t>
    </w:r>
    <w:r w:rsidRPr="00277F7F">
      <w:rPr>
        <w:noProof/>
        <w:sz w:val="12"/>
        <w:szCs w:val="12"/>
      </w:rPr>
      <w:fldChar w:fldCharType="begin"/>
    </w:r>
    <w:r>
      <w:rPr>
        <w:noProof/>
        <w:sz w:val="12"/>
        <w:szCs w:val="12"/>
      </w:rPr>
      <w:instrText>SAVEDATE \@ "YYYY-MM-DD HH:mm" \* MERGEFORMAT</w:instrText>
    </w:r>
    <w:r w:rsidRPr="00277F7F">
      <w:rPr>
        <w:noProof/>
        <w:sz w:val="12"/>
        <w:szCs w:val="12"/>
      </w:rPr>
      <w:fldChar w:fldCharType="separate"/>
    </w:r>
    <w:r w:rsidR="00B87920">
      <w:rPr>
        <w:noProof/>
        <w:sz w:val="12"/>
        <w:szCs w:val="12"/>
      </w:rPr>
      <w:t>2019-10-24 13:33</w:t>
    </w:r>
    <w:r w:rsidRPr="00277F7F">
      <w:rPr>
        <w:noProof/>
        <w:sz w:val="12"/>
        <w:szCs w:val="12"/>
      </w:rPr>
      <w:fldChar w:fldCharType="end"/>
    </w:r>
    <w:r w:rsidRPr="00847E6A">
      <w:rPr>
        <w:noProof/>
        <w:sz w:val="12"/>
        <w:szCs w:val="12"/>
        <w:lang w:val="sv-SE"/>
      </w:rPr>
      <w:t xml:space="preserve">; Template: </w:t>
    </w:r>
    <w:r w:rsidRPr="00277F7F">
      <w:rPr>
        <w:noProof/>
        <w:sz w:val="12"/>
        <w:szCs w:val="12"/>
      </w:rPr>
      <w:fldChar w:fldCharType="begin"/>
    </w:r>
    <w:r w:rsidRPr="00847E6A">
      <w:rPr>
        <w:noProof/>
        <w:sz w:val="12"/>
        <w:szCs w:val="12"/>
        <w:lang w:val="sv-SE"/>
      </w:rPr>
      <w:instrText xml:space="preserve"> TEMPLATE  \* Upper  \* MERGEFORMAT </w:instrText>
    </w:r>
    <w:r w:rsidRPr="00277F7F">
      <w:rPr>
        <w:noProof/>
        <w:sz w:val="12"/>
        <w:szCs w:val="12"/>
      </w:rPr>
      <w:fldChar w:fldCharType="separate"/>
    </w:r>
    <w:r w:rsidRPr="00847E6A">
      <w:rPr>
        <w:noProof/>
        <w:sz w:val="12"/>
        <w:szCs w:val="12"/>
        <w:lang w:val="sv-SE"/>
      </w:rPr>
      <w:t>IMS DOCUMENT TEMPLATE.DOTM</w:t>
    </w:r>
    <w:r w:rsidRPr="00277F7F">
      <w:rPr>
        <w:noProof/>
        <w:sz w:val="12"/>
        <w:szCs w:val="12"/>
      </w:rPr>
      <w:fldChar w:fldCharType="end"/>
    </w:r>
    <w:r w:rsidRPr="00847E6A">
      <w:rPr>
        <w:noProof/>
        <w:sz w:val="12"/>
        <w:szCs w:val="12"/>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CA79" w14:textId="77777777" w:rsidR="00E73654" w:rsidRDefault="00E73654" w:rsidP="00241AF1">
      <w:r>
        <w:separator/>
      </w:r>
    </w:p>
  </w:footnote>
  <w:footnote w:type="continuationSeparator" w:id="0">
    <w:p w14:paraId="3BECBCEE" w14:textId="77777777" w:rsidR="00E73654" w:rsidRDefault="00E73654" w:rsidP="0024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jc w:val="center"/>
      <w:tblLayout w:type="fixed"/>
      <w:tblCellMar>
        <w:left w:w="0" w:type="dxa"/>
        <w:right w:w="0" w:type="dxa"/>
      </w:tblCellMar>
      <w:tblLook w:val="0000" w:firstRow="0" w:lastRow="0" w:firstColumn="0" w:lastColumn="0" w:noHBand="0" w:noVBand="0"/>
    </w:tblPr>
    <w:tblGrid>
      <w:gridCol w:w="1827"/>
      <w:gridCol w:w="992"/>
      <w:gridCol w:w="851"/>
      <w:gridCol w:w="992"/>
      <w:gridCol w:w="441"/>
      <w:gridCol w:w="1701"/>
      <w:gridCol w:w="559"/>
      <w:gridCol w:w="843"/>
      <w:gridCol w:w="850"/>
      <w:gridCol w:w="709"/>
      <w:gridCol w:w="567"/>
    </w:tblGrid>
    <w:tr w:rsidR="00E73654" w14:paraId="4E20EE54" w14:textId="77777777" w:rsidTr="00850BF5">
      <w:trPr>
        <w:cantSplit/>
        <w:trHeight w:hRule="exact" w:val="992"/>
        <w:jc w:val="center"/>
      </w:trPr>
      <w:tc>
        <w:tcPr>
          <w:tcW w:w="2819" w:type="dxa"/>
          <w:gridSpan w:val="2"/>
          <w:tcBorders>
            <w:top w:val="single" w:sz="6" w:space="0" w:color="auto"/>
            <w:left w:val="single" w:sz="6" w:space="0" w:color="auto"/>
            <w:bottom w:val="single" w:sz="6" w:space="0" w:color="auto"/>
            <w:right w:val="single" w:sz="6" w:space="0" w:color="auto"/>
          </w:tcBorders>
          <w:vAlign w:val="center"/>
        </w:tcPr>
        <w:p w14:paraId="2F58C930" w14:textId="77777777" w:rsidR="00E73654" w:rsidRPr="00E536AB" w:rsidRDefault="00E73654" w:rsidP="00850BF5">
          <w:pPr>
            <w:jc w:val="center"/>
            <w:rPr>
              <w:sz w:val="28"/>
              <w:szCs w:val="28"/>
            </w:rPr>
          </w:pPr>
          <w:r w:rsidRPr="009658A4">
            <w:rPr>
              <w:sz w:val="28"/>
              <w:szCs w:val="28"/>
            </w:rPr>
            <w:object w:dxaOrig="1035" w:dyaOrig="375" w14:anchorId="37053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8.4pt" fillcolor="window">
                <v:imagedata r:id="rId1" o:title=""/>
              </v:shape>
              <o:OLEObject Type="Embed" ProgID="Word.Picture.8" ShapeID="_x0000_i1025" DrawAspect="Content" ObjectID="_1634382092" r:id="rId2"/>
            </w:object>
          </w:r>
        </w:p>
      </w:tc>
      <w:tc>
        <w:tcPr>
          <w:tcW w:w="4544" w:type="dxa"/>
          <w:gridSpan w:val="5"/>
          <w:tcBorders>
            <w:top w:val="single" w:sz="6" w:space="0" w:color="auto"/>
            <w:left w:val="single" w:sz="6" w:space="0" w:color="auto"/>
            <w:bottom w:val="single" w:sz="6" w:space="0" w:color="auto"/>
            <w:right w:val="single" w:sz="6" w:space="0" w:color="auto"/>
          </w:tcBorders>
          <w:shd w:val="pct5" w:color="auto" w:fill="auto"/>
        </w:tcPr>
        <w:p w14:paraId="7C2B0BC7" w14:textId="34F6526F" w:rsidR="00E73654" w:rsidRDefault="00E73654" w:rsidP="00850BF5">
          <w:pPr>
            <w:spacing w:before="240"/>
            <w:jc w:val="center"/>
          </w:pPr>
          <w:r>
            <w:t>ABB AB</w:t>
          </w:r>
          <w:r>
            <w:br/>
          </w:r>
          <w:sdt>
            <w:sdtPr>
              <w:alias w:val="Document Hierachy"/>
              <w:tag w:val="f06b995aa9b045cbb1785c6a52667e88"/>
              <w:id w:val="-1533416791"/>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xmlns:ns5='38b37596-17f6-4254-a03a-5c175621c86f' " w:xpath="/ns0:properties[1]/documentManagement[1]/ns4:f06b995aa9b045cbb1785c6a52667e88[1]/ns2:Terms[1]" w:storeItemID="{B34DC20F-C1D3-4B7F-8804-1D0DC237327D}"/>
              <w:text w:multiLine="1"/>
            </w:sdtPr>
            <w:sdtEndPr/>
            <w:sdtContent>
              <w:r>
                <w:rPr>
                  <w:lang w:val="sv-SE"/>
                </w:rPr>
                <w:t>Country</w:t>
              </w:r>
            </w:sdtContent>
          </w:sdt>
          <w:r>
            <w:t xml:space="preserve"> </w:t>
          </w:r>
          <w:sdt>
            <w:sdtPr>
              <w:alias w:val="Document Kind"/>
              <w:tag w:val="DocumentKindName_0"/>
              <w:id w:val="-1754574318"/>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KindName_0[1]/ns2:Terms[1]" w:storeItemID="{B34DC20F-C1D3-4B7F-8804-1D0DC237327D}"/>
              <w:text w:multiLine="1"/>
            </w:sdtPr>
            <w:sdtEndPr/>
            <w:sdtContent>
              <w:r>
                <w:rPr>
                  <w:lang w:val="sv-SE"/>
                </w:rPr>
                <w:t>Instruction</w:t>
              </w:r>
            </w:sdtContent>
          </w:sdt>
        </w:p>
      </w:tc>
      <w:tc>
        <w:tcPr>
          <w:tcW w:w="2969" w:type="dxa"/>
          <w:gridSpan w:val="4"/>
          <w:tcBorders>
            <w:top w:val="single" w:sz="6" w:space="0" w:color="auto"/>
            <w:left w:val="single" w:sz="6" w:space="0" w:color="auto"/>
            <w:bottom w:val="single" w:sz="6" w:space="0" w:color="auto"/>
            <w:right w:val="single" w:sz="6" w:space="0" w:color="auto"/>
          </w:tcBorders>
          <w:vAlign w:val="center"/>
        </w:tcPr>
        <w:sdt>
          <w:sdtPr>
            <w:alias w:val="Document ID"/>
            <w:tag w:val="DocumentId"/>
            <w:id w:val="-842470825"/>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Id[1]" w:storeItemID="{B34DC20F-C1D3-4B7F-8804-1D0DC237327D}"/>
            <w:text/>
          </w:sdtPr>
          <w:sdtEndPr/>
          <w:sdtContent>
            <w:p w14:paraId="1A6FCD3A" w14:textId="77777777" w:rsidR="00E73654" w:rsidRPr="00C240D0" w:rsidRDefault="00E73654" w:rsidP="00850BF5">
              <w:pPr>
                <w:jc w:val="center"/>
              </w:pPr>
              <w:r>
                <w:rPr>
                  <w:lang w:val="sv-SE"/>
                </w:rPr>
                <w:t>9ADG119523</w:t>
              </w:r>
            </w:p>
          </w:sdtContent>
        </w:sdt>
      </w:tc>
    </w:tr>
    <w:tr w:rsidR="00E73654" w14:paraId="120C8C88" w14:textId="77777777" w:rsidTr="00850BF5">
      <w:trPr>
        <w:cantSplit/>
        <w:trHeight w:hRule="exact" w:val="240"/>
        <w:jc w:val="center"/>
      </w:trPr>
      <w:tc>
        <w:tcPr>
          <w:tcW w:w="1827" w:type="dxa"/>
          <w:tcBorders>
            <w:left w:val="single" w:sz="4" w:space="0" w:color="auto"/>
          </w:tcBorders>
        </w:tcPr>
        <w:p w14:paraId="6063F890" w14:textId="77777777" w:rsidR="00E73654" w:rsidRDefault="00E73654" w:rsidP="00850BF5">
          <w:pPr>
            <w:pStyle w:val="ReferenceTitles"/>
          </w:pPr>
          <w:r>
            <w:t>Preparer</w:t>
          </w:r>
          <w:r w:rsidRPr="00FF1FD6">
            <w:t>:</w:t>
          </w:r>
        </w:p>
      </w:tc>
      <w:tc>
        <w:tcPr>
          <w:tcW w:w="992" w:type="dxa"/>
          <w:tcBorders>
            <w:left w:val="nil"/>
          </w:tcBorders>
        </w:tcPr>
        <w:p w14:paraId="7643834D" w14:textId="77777777" w:rsidR="00E73654" w:rsidRDefault="00E73654" w:rsidP="00850BF5">
          <w:pPr>
            <w:pStyle w:val="ReferenceTitles"/>
          </w:pPr>
          <w:r>
            <w:t xml:space="preserve">Approver: </w:t>
          </w:r>
        </w:p>
      </w:tc>
      <w:tc>
        <w:tcPr>
          <w:tcW w:w="851" w:type="dxa"/>
          <w:tcBorders>
            <w:left w:val="nil"/>
          </w:tcBorders>
        </w:tcPr>
        <w:p w14:paraId="17111CC2" w14:textId="77777777" w:rsidR="00E73654" w:rsidRPr="00FF1FD6" w:rsidRDefault="00E73654" w:rsidP="00850BF5">
          <w:pPr>
            <w:pStyle w:val="ReferenceTitles"/>
          </w:pPr>
        </w:p>
      </w:tc>
      <w:tc>
        <w:tcPr>
          <w:tcW w:w="992" w:type="dxa"/>
        </w:tcPr>
        <w:p w14:paraId="0688F4A7" w14:textId="77777777" w:rsidR="00E73654" w:rsidRPr="00FF1FD6" w:rsidRDefault="00E73654" w:rsidP="00850BF5">
          <w:pPr>
            <w:pStyle w:val="ReferenceTitles"/>
          </w:pPr>
          <w:r>
            <w:t>Approved date:</w:t>
          </w:r>
        </w:p>
      </w:tc>
      <w:tc>
        <w:tcPr>
          <w:tcW w:w="3544" w:type="dxa"/>
          <w:gridSpan w:val="4"/>
        </w:tcPr>
        <w:p w14:paraId="4F1E6AA8" w14:textId="77777777" w:rsidR="00E73654" w:rsidRDefault="00E73654" w:rsidP="00850BF5">
          <w:pPr>
            <w:pStyle w:val="ReferenceTitles"/>
          </w:pPr>
          <w:r w:rsidRPr="008E0A77">
            <w:rPr>
              <w:rFonts w:cs="Arial"/>
              <w:szCs w:val="12"/>
            </w:rPr>
            <w:t>Area of validity</w:t>
          </w:r>
          <w:r w:rsidRPr="00FF1FD6">
            <w:t>:</w:t>
          </w:r>
        </w:p>
      </w:tc>
      <w:tc>
        <w:tcPr>
          <w:tcW w:w="850" w:type="dxa"/>
        </w:tcPr>
        <w:p w14:paraId="5CEE8D84" w14:textId="77777777" w:rsidR="00E73654" w:rsidRDefault="00E73654" w:rsidP="00850BF5">
          <w:pPr>
            <w:pStyle w:val="ReferenceTitles"/>
          </w:pPr>
          <w:r w:rsidRPr="00FF1FD6">
            <w:t>Lang</w:t>
          </w:r>
          <w:r>
            <w:t>:</w:t>
          </w:r>
        </w:p>
      </w:tc>
      <w:tc>
        <w:tcPr>
          <w:tcW w:w="709" w:type="dxa"/>
        </w:tcPr>
        <w:p w14:paraId="46B7DCAA" w14:textId="77777777" w:rsidR="00E73654" w:rsidRPr="00C22F69" w:rsidRDefault="00E73654" w:rsidP="00850BF5">
          <w:pPr>
            <w:pStyle w:val="ReferenceTitles"/>
          </w:pPr>
          <w:r w:rsidRPr="00FF1FD6">
            <w:t>Revision</w:t>
          </w:r>
          <w:r w:rsidRPr="00C22F69">
            <w:t>:</w:t>
          </w:r>
        </w:p>
      </w:tc>
      <w:tc>
        <w:tcPr>
          <w:tcW w:w="567" w:type="dxa"/>
          <w:tcBorders>
            <w:top w:val="single" w:sz="4" w:space="0" w:color="auto"/>
            <w:left w:val="nil"/>
            <w:right w:val="single" w:sz="4" w:space="0" w:color="auto"/>
          </w:tcBorders>
        </w:tcPr>
        <w:p w14:paraId="16994C30" w14:textId="77777777" w:rsidR="00E73654" w:rsidRPr="00C22F69" w:rsidRDefault="00E73654" w:rsidP="00850BF5">
          <w:pPr>
            <w:pStyle w:val="ReferenceTitles"/>
          </w:pPr>
          <w:r w:rsidRPr="00FF1FD6">
            <w:t>Page</w:t>
          </w:r>
          <w:r w:rsidRPr="00C22F69">
            <w:t>:</w:t>
          </w:r>
        </w:p>
      </w:tc>
    </w:tr>
    <w:tr w:rsidR="00E73654" w14:paraId="3C466A41" w14:textId="77777777" w:rsidTr="00850BF5">
      <w:trPr>
        <w:cantSplit/>
        <w:jc w:val="center"/>
      </w:trPr>
      <w:tc>
        <w:tcPr>
          <w:tcW w:w="1827" w:type="dxa"/>
          <w:vMerge w:val="restart"/>
          <w:tcBorders>
            <w:left w:val="single" w:sz="4" w:space="0" w:color="auto"/>
          </w:tcBorders>
        </w:tcPr>
        <w:p w14:paraId="0677EEA3" w14:textId="77777777" w:rsidR="00E73654" w:rsidRPr="00F379C7" w:rsidRDefault="00B87920" w:rsidP="00850BF5">
          <w:pPr>
            <w:ind w:left="28"/>
            <w:rPr>
              <w:sz w:val="16"/>
              <w:szCs w:val="16"/>
              <w:lang w:val="sv-SE"/>
            </w:rPr>
          </w:pPr>
          <w:sdt>
            <w:sdtPr>
              <w:rPr>
                <w:sz w:val="16"/>
                <w:szCs w:val="16"/>
                <w:lang w:val="sv-SE"/>
              </w:rPr>
              <w:alias w:val="Preparer"/>
              <w:tag w:val="CreatorName"/>
              <w:id w:val="1755325375"/>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CreatorName[1]/ns4:UserInfo[1]/ns4:DisplayName[1]" w:storeItemID="{B34DC20F-C1D3-4B7F-8804-1D0DC237327D}"/>
              <w:text/>
            </w:sdtPr>
            <w:sdtEndPr/>
            <w:sdtContent>
              <w:r w:rsidR="00E73654">
                <w:rPr>
                  <w:sz w:val="16"/>
                  <w:szCs w:val="16"/>
                  <w:lang w:val="sv-SE"/>
                </w:rPr>
                <w:t>Owe Arnesson</w:t>
              </w:r>
            </w:sdtContent>
          </w:sdt>
          <w:r w:rsidR="00E73654">
            <w:rPr>
              <w:sz w:val="16"/>
              <w:szCs w:val="16"/>
              <w:lang w:val="sv-SE"/>
            </w:rPr>
            <w:t xml:space="preserve"> / </w:t>
          </w:r>
          <w:sdt>
            <w:sdtPr>
              <w:rPr>
                <w:sz w:val="16"/>
                <w:szCs w:val="16"/>
                <w:lang w:val="sv-SE"/>
              </w:rPr>
              <w:alias w:val="Preparer Org"/>
              <w:tag w:val="mf9eb627a9f74c26bd54dd1add5c8d20"/>
              <w:id w:val="-1502341645"/>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mf9eb627a9f74c26bd54dd1add5c8d20[1]/ns2:Terms[1]" w:storeItemID="{B34DC20F-C1D3-4B7F-8804-1D0DC237327D}"/>
              <w:text w:multiLine="1"/>
            </w:sdtPr>
            <w:sdtEndPr/>
            <w:sdtContent>
              <w:r w:rsidR="00E73654">
                <w:rPr>
                  <w:sz w:val="16"/>
                  <w:szCs w:val="16"/>
                  <w:lang w:val="sv-SE"/>
                </w:rPr>
                <w:t>Sustainability Affairs</w:t>
              </w:r>
            </w:sdtContent>
          </w:sdt>
        </w:p>
      </w:tc>
      <w:tc>
        <w:tcPr>
          <w:tcW w:w="1843" w:type="dxa"/>
          <w:gridSpan w:val="2"/>
          <w:vMerge w:val="restart"/>
        </w:tcPr>
        <w:p w14:paraId="420AA3A7" w14:textId="77777777" w:rsidR="00E73654" w:rsidRPr="00F379C7" w:rsidRDefault="00B87920" w:rsidP="00850BF5">
          <w:pPr>
            <w:rPr>
              <w:sz w:val="16"/>
              <w:szCs w:val="16"/>
            </w:rPr>
          </w:pPr>
          <w:sdt>
            <w:sdtPr>
              <w:rPr>
                <w:sz w:val="16"/>
                <w:szCs w:val="16"/>
              </w:rPr>
              <w:alias w:val="Approver"/>
              <w:tag w:val="IMSApprovedBy"/>
              <w:id w:val="1186019833"/>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IMSApprovedBy[1]/ns4:UserInfo[1]/ns4:DisplayName[1]" w:storeItemID="{B34DC20F-C1D3-4B7F-8804-1D0DC237327D}"/>
              <w:text/>
            </w:sdtPr>
            <w:sdtEndPr/>
            <w:sdtContent>
              <w:r w:rsidR="00E73654">
                <w:rPr>
                  <w:sz w:val="16"/>
                  <w:szCs w:val="16"/>
                  <w:lang w:val="sv-SE"/>
                </w:rPr>
                <w:t>Lena Westerholm</w:t>
              </w:r>
            </w:sdtContent>
          </w:sdt>
          <w:r w:rsidR="00E73654">
            <w:rPr>
              <w:sz w:val="16"/>
              <w:szCs w:val="16"/>
            </w:rPr>
            <w:t xml:space="preserve"> / </w:t>
          </w:r>
          <w:sdt>
            <w:sdtPr>
              <w:rPr>
                <w:sz w:val="16"/>
                <w:szCs w:val="16"/>
              </w:rPr>
              <w:alias w:val="Approver Org"/>
              <w:tag w:val="p19e29450ad44787b83a36fc4f29c7db"/>
              <w:id w:val="1270514168"/>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p19e29450ad44787b83a36fc4f29c7db[1]/ns2:Terms[1]" w:storeItemID="{B34DC20F-C1D3-4B7F-8804-1D0DC237327D}"/>
              <w:text w:multiLine="1"/>
            </w:sdtPr>
            <w:sdtEndPr/>
            <w:sdtContent>
              <w:r w:rsidR="00E73654">
                <w:rPr>
                  <w:sz w:val="16"/>
                  <w:szCs w:val="16"/>
                  <w:lang w:val="sv-SE"/>
                </w:rPr>
                <w:t>Sustainability Affairs</w:t>
              </w:r>
            </w:sdtContent>
          </w:sdt>
        </w:p>
      </w:tc>
      <w:sdt>
        <w:sdtPr>
          <w:rPr>
            <w:sz w:val="16"/>
            <w:szCs w:val="16"/>
          </w:rPr>
          <w:alias w:val="Approved Date"/>
          <w:tag w:val="Approved_x0020_Date"/>
          <w:id w:val="1698035307"/>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Approved_x0020_Date[1]" w:storeItemID="{B34DC20F-C1D3-4B7F-8804-1D0DC237327D}"/>
          <w:date w:fullDate="2019-10-24T00:00:00Z">
            <w:dateFormat w:val="yyyy-MM-dd"/>
            <w:lid w:val="sv-SE"/>
            <w:storeMappedDataAs w:val="dateTime"/>
            <w:calendar w:val="gregorian"/>
          </w:date>
        </w:sdtPr>
        <w:sdtEndPr/>
        <w:sdtContent>
          <w:tc>
            <w:tcPr>
              <w:tcW w:w="992" w:type="dxa"/>
            </w:tcPr>
            <w:p w14:paraId="2D351F9A" w14:textId="31C97EF0" w:rsidR="00E73654" w:rsidRPr="00F379C7" w:rsidRDefault="00847E6A" w:rsidP="00850BF5">
              <w:pPr>
                <w:rPr>
                  <w:sz w:val="16"/>
                  <w:szCs w:val="16"/>
                </w:rPr>
              </w:pPr>
              <w:r>
                <w:rPr>
                  <w:sz w:val="16"/>
                  <w:szCs w:val="16"/>
                  <w:lang w:val="sv-SE"/>
                </w:rPr>
                <w:t>2019-10-24</w:t>
              </w:r>
            </w:p>
          </w:tc>
        </w:sdtContent>
      </w:sdt>
      <w:sdt>
        <w:sdtPr>
          <w:rPr>
            <w:sz w:val="16"/>
            <w:szCs w:val="16"/>
          </w:rPr>
          <w:alias w:val="Coverage"/>
          <w:tag w:val="ddff3a1ba9784eb0a5635bd1f353f3ce"/>
          <w:id w:val="-533263530"/>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dff3a1ba9784eb0a5635bd1f353f3ce[1]/ns2:Terms[1]" w:storeItemID="{B34DC20F-C1D3-4B7F-8804-1D0DC237327D}"/>
          <w:text w:multiLine="1"/>
        </w:sdtPr>
        <w:sdtEndPr/>
        <w:sdtContent>
          <w:tc>
            <w:tcPr>
              <w:tcW w:w="3544" w:type="dxa"/>
              <w:gridSpan w:val="4"/>
            </w:tcPr>
            <w:p w14:paraId="6A0A19EE" w14:textId="77777777" w:rsidR="00E73654" w:rsidRPr="00F379C7" w:rsidRDefault="00E73654" w:rsidP="00850BF5">
              <w:pPr>
                <w:rPr>
                  <w:sz w:val="16"/>
                  <w:szCs w:val="16"/>
                </w:rPr>
              </w:pPr>
              <w:r>
                <w:rPr>
                  <w:sz w:val="16"/>
                  <w:szCs w:val="16"/>
                  <w:lang w:val="sv-SE"/>
                </w:rPr>
                <w:t>SEABB</w:t>
              </w:r>
            </w:p>
          </w:tc>
        </w:sdtContent>
      </w:sdt>
      <w:sdt>
        <w:sdtPr>
          <w:rPr>
            <w:sz w:val="16"/>
            <w:szCs w:val="16"/>
          </w:rPr>
          <w:alias w:val="Language"/>
          <w:tag w:val="Language"/>
          <w:id w:val="541325823"/>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3:Language[1]" w:storeItemID="{B34DC20F-C1D3-4B7F-8804-1D0DC237327D}"/>
          <w:comboBox w:lastValue="Svenska">
            <w:listItem w:value="[Language]"/>
          </w:comboBox>
        </w:sdtPr>
        <w:sdtEndPr/>
        <w:sdtContent>
          <w:tc>
            <w:tcPr>
              <w:tcW w:w="850" w:type="dxa"/>
            </w:tcPr>
            <w:p w14:paraId="2091A823" w14:textId="77777777" w:rsidR="00E73654" w:rsidRPr="00F379C7" w:rsidRDefault="00E73654" w:rsidP="00850BF5">
              <w:pPr>
                <w:rPr>
                  <w:sz w:val="16"/>
                  <w:szCs w:val="16"/>
                </w:rPr>
              </w:pPr>
              <w:r>
                <w:rPr>
                  <w:sz w:val="16"/>
                  <w:szCs w:val="16"/>
                  <w:lang w:val="sv-SE"/>
                </w:rPr>
                <w:t>Svenska</w:t>
              </w:r>
            </w:p>
          </w:tc>
        </w:sdtContent>
      </w:sdt>
      <w:sdt>
        <w:sdtPr>
          <w:rPr>
            <w:sz w:val="16"/>
            <w:szCs w:val="16"/>
          </w:rPr>
          <w:alias w:val="Revision"/>
          <w:tag w:val="DocumentRevisionId"/>
          <w:id w:val="446975259"/>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RevisionId[1]" w:storeItemID="{B34DC20F-C1D3-4B7F-8804-1D0DC237327D}"/>
          <w:dropDownList w:lastValue="D">
            <w:listItem w:value="[Revision]"/>
          </w:dropDownList>
        </w:sdtPr>
        <w:sdtEndPr/>
        <w:sdtContent>
          <w:tc>
            <w:tcPr>
              <w:tcW w:w="709" w:type="dxa"/>
            </w:tcPr>
            <w:p w14:paraId="0EEC170B" w14:textId="6B6F1A80" w:rsidR="00E73654" w:rsidRPr="00F379C7" w:rsidRDefault="00B87920" w:rsidP="00850BF5">
              <w:pPr>
                <w:rPr>
                  <w:sz w:val="16"/>
                  <w:szCs w:val="16"/>
                </w:rPr>
              </w:pPr>
              <w:r>
                <w:rPr>
                  <w:sz w:val="16"/>
                  <w:szCs w:val="16"/>
                </w:rPr>
                <w:t>D</w:t>
              </w:r>
            </w:p>
          </w:tc>
        </w:sdtContent>
      </w:sdt>
      <w:tc>
        <w:tcPr>
          <w:tcW w:w="567" w:type="dxa"/>
          <w:tcBorders>
            <w:right w:val="single" w:sz="4" w:space="0" w:color="auto"/>
          </w:tcBorders>
        </w:tcPr>
        <w:p w14:paraId="123CA9AF" w14:textId="77777777" w:rsidR="00E73654" w:rsidRPr="00F379C7" w:rsidRDefault="00E73654" w:rsidP="00850BF5">
          <w:pPr>
            <w:rPr>
              <w:sz w:val="16"/>
              <w:szCs w:val="16"/>
              <w:lang w:val="sv-SE"/>
            </w:rPr>
          </w:pPr>
          <w:r>
            <w:rPr>
              <w:sz w:val="18"/>
            </w:rPr>
            <w:fldChar w:fldCharType="begin"/>
          </w:r>
          <w:r>
            <w:rPr>
              <w:sz w:val="18"/>
              <w:lang w:val="sv-SE"/>
            </w:rPr>
            <w:instrText xml:space="preserve">PAGE </w:instrText>
          </w:r>
          <w:r>
            <w:rPr>
              <w:sz w:val="18"/>
            </w:rPr>
            <w:fldChar w:fldCharType="separate"/>
          </w:r>
          <w:r w:rsidR="00FE7258">
            <w:rPr>
              <w:noProof/>
              <w:sz w:val="18"/>
              <w:lang w:val="sv-SE"/>
            </w:rPr>
            <w:t>12</w:t>
          </w:r>
          <w:r>
            <w:rPr>
              <w:sz w:val="18"/>
            </w:rPr>
            <w:fldChar w:fldCharType="end"/>
          </w:r>
          <w:r>
            <w:rPr>
              <w:sz w:val="18"/>
              <w:lang w:val="sv-SE"/>
            </w:rPr>
            <w:t>/</w:t>
          </w:r>
          <w:r>
            <w:rPr>
              <w:sz w:val="18"/>
            </w:rPr>
            <w:fldChar w:fldCharType="begin"/>
          </w:r>
          <w:r>
            <w:rPr>
              <w:sz w:val="18"/>
              <w:lang w:val="sv-SE"/>
            </w:rPr>
            <w:instrText xml:space="preserve">NUMPAGES </w:instrText>
          </w:r>
          <w:r>
            <w:rPr>
              <w:sz w:val="18"/>
            </w:rPr>
            <w:fldChar w:fldCharType="separate"/>
          </w:r>
          <w:r w:rsidR="00FE7258">
            <w:rPr>
              <w:noProof/>
              <w:sz w:val="18"/>
              <w:lang w:val="sv-SE"/>
            </w:rPr>
            <w:t>12</w:t>
          </w:r>
          <w:r>
            <w:rPr>
              <w:sz w:val="18"/>
            </w:rPr>
            <w:fldChar w:fldCharType="end"/>
          </w:r>
        </w:p>
      </w:tc>
    </w:tr>
    <w:tr w:rsidR="00E73654" w14:paraId="547F6DAC" w14:textId="77777777" w:rsidTr="008443A0">
      <w:trPr>
        <w:cantSplit/>
        <w:trHeight w:val="129"/>
        <w:jc w:val="center"/>
      </w:trPr>
      <w:tc>
        <w:tcPr>
          <w:tcW w:w="1827" w:type="dxa"/>
          <w:vMerge/>
          <w:tcBorders>
            <w:left w:val="single" w:sz="4" w:space="0" w:color="auto"/>
            <w:bottom w:val="single" w:sz="4" w:space="0" w:color="auto"/>
          </w:tcBorders>
        </w:tcPr>
        <w:p w14:paraId="7467049F" w14:textId="77777777" w:rsidR="00E73654" w:rsidRPr="00966365" w:rsidRDefault="00E73654" w:rsidP="00850BF5">
          <w:pPr>
            <w:rPr>
              <w:sz w:val="8"/>
              <w:szCs w:val="8"/>
              <w:lang w:val="sv-SE"/>
            </w:rPr>
          </w:pPr>
        </w:p>
      </w:tc>
      <w:tc>
        <w:tcPr>
          <w:tcW w:w="1843" w:type="dxa"/>
          <w:gridSpan w:val="2"/>
          <w:vMerge/>
          <w:tcBorders>
            <w:bottom w:val="single" w:sz="4" w:space="0" w:color="auto"/>
          </w:tcBorders>
        </w:tcPr>
        <w:p w14:paraId="2F292CC4" w14:textId="77777777" w:rsidR="00E73654" w:rsidRPr="00966365" w:rsidRDefault="00E73654" w:rsidP="00850BF5">
          <w:pPr>
            <w:rPr>
              <w:sz w:val="8"/>
              <w:szCs w:val="8"/>
              <w:lang w:val="sv-SE"/>
            </w:rPr>
          </w:pPr>
        </w:p>
      </w:tc>
      <w:tc>
        <w:tcPr>
          <w:tcW w:w="992" w:type="dxa"/>
          <w:tcBorders>
            <w:bottom w:val="single" w:sz="4" w:space="0" w:color="auto"/>
          </w:tcBorders>
        </w:tcPr>
        <w:p w14:paraId="59A72F59" w14:textId="77777777" w:rsidR="00E73654" w:rsidRPr="00966365" w:rsidRDefault="00E73654" w:rsidP="00850BF5">
          <w:pPr>
            <w:rPr>
              <w:sz w:val="8"/>
              <w:szCs w:val="8"/>
              <w:lang w:val="sv-SE"/>
            </w:rPr>
          </w:pPr>
        </w:p>
      </w:tc>
      <w:tc>
        <w:tcPr>
          <w:tcW w:w="441" w:type="dxa"/>
          <w:tcBorders>
            <w:bottom w:val="single" w:sz="4" w:space="0" w:color="auto"/>
          </w:tcBorders>
        </w:tcPr>
        <w:p w14:paraId="7DD0427E" w14:textId="77777777" w:rsidR="00E73654" w:rsidRPr="00966365" w:rsidRDefault="00E73654" w:rsidP="00850BF5">
          <w:pPr>
            <w:rPr>
              <w:sz w:val="8"/>
              <w:szCs w:val="8"/>
              <w:lang w:val="sv-SE"/>
            </w:rPr>
          </w:pPr>
        </w:p>
      </w:tc>
      <w:tc>
        <w:tcPr>
          <w:tcW w:w="1701" w:type="dxa"/>
          <w:tcBorders>
            <w:bottom w:val="single" w:sz="4" w:space="0" w:color="auto"/>
          </w:tcBorders>
        </w:tcPr>
        <w:p w14:paraId="3993E1D2" w14:textId="77777777" w:rsidR="00E73654" w:rsidRPr="00966365" w:rsidRDefault="00E73654" w:rsidP="00850BF5">
          <w:pPr>
            <w:rPr>
              <w:sz w:val="8"/>
              <w:szCs w:val="8"/>
              <w:lang w:val="sv-SE"/>
            </w:rPr>
          </w:pPr>
        </w:p>
      </w:tc>
      <w:tc>
        <w:tcPr>
          <w:tcW w:w="1402" w:type="dxa"/>
          <w:gridSpan w:val="2"/>
          <w:tcBorders>
            <w:bottom w:val="single" w:sz="4" w:space="0" w:color="auto"/>
          </w:tcBorders>
        </w:tcPr>
        <w:p w14:paraId="794B0D7A" w14:textId="77777777" w:rsidR="00E73654" w:rsidRPr="00966365" w:rsidRDefault="00E73654" w:rsidP="00850BF5">
          <w:pPr>
            <w:rPr>
              <w:sz w:val="8"/>
              <w:szCs w:val="8"/>
              <w:lang w:val="sv-SE"/>
            </w:rPr>
          </w:pPr>
        </w:p>
      </w:tc>
      <w:tc>
        <w:tcPr>
          <w:tcW w:w="850" w:type="dxa"/>
          <w:tcBorders>
            <w:bottom w:val="single" w:sz="4" w:space="0" w:color="auto"/>
          </w:tcBorders>
        </w:tcPr>
        <w:p w14:paraId="4F50F981" w14:textId="77777777" w:rsidR="00E73654" w:rsidRPr="00966365" w:rsidRDefault="00E73654" w:rsidP="00850BF5">
          <w:pPr>
            <w:rPr>
              <w:sz w:val="8"/>
              <w:szCs w:val="8"/>
              <w:lang w:val="sv-SE"/>
            </w:rPr>
          </w:pPr>
        </w:p>
      </w:tc>
      <w:tc>
        <w:tcPr>
          <w:tcW w:w="709" w:type="dxa"/>
          <w:tcBorders>
            <w:bottom w:val="single" w:sz="4" w:space="0" w:color="auto"/>
          </w:tcBorders>
        </w:tcPr>
        <w:p w14:paraId="7080B130" w14:textId="77777777" w:rsidR="00E73654" w:rsidRPr="00966365" w:rsidRDefault="00E73654" w:rsidP="00850BF5">
          <w:pPr>
            <w:rPr>
              <w:sz w:val="8"/>
              <w:szCs w:val="8"/>
              <w:lang w:val="sv-SE"/>
            </w:rPr>
          </w:pPr>
        </w:p>
      </w:tc>
      <w:tc>
        <w:tcPr>
          <w:tcW w:w="567" w:type="dxa"/>
          <w:tcBorders>
            <w:bottom w:val="single" w:sz="4" w:space="0" w:color="auto"/>
            <w:right w:val="single" w:sz="4" w:space="0" w:color="auto"/>
          </w:tcBorders>
        </w:tcPr>
        <w:p w14:paraId="141A6AC9" w14:textId="77777777" w:rsidR="00E73654" w:rsidRPr="00966365" w:rsidRDefault="00E73654" w:rsidP="00850BF5">
          <w:pPr>
            <w:rPr>
              <w:sz w:val="8"/>
              <w:szCs w:val="8"/>
              <w:lang w:val="sv-SE"/>
            </w:rPr>
          </w:pPr>
        </w:p>
      </w:tc>
    </w:tr>
  </w:tbl>
  <w:p w14:paraId="379F325B" w14:textId="77777777" w:rsidR="00E73654" w:rsidRPr="004658B1" w:rsidRDefault="00E73654" w:rsidP="008443A0">
    <w:pPr>
      <w:rPr>
        <w:noProof/>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42FD" w14:textId="77777777" w:rsidR="00E73654" w:rsidRPr="00796EF4" w:rsidRDefault="00E73654" w:rsidP="00850BF5">
    <w:pPr>
      <w:pStyle w:val="Header"/>
      <w:tabs>
        <w:tab w:val="left" w:pos="599"/>
      </w:tabs>
      <w:spacing w:before="0" w:after="0"/>
      <w:rPr>
        <w:noProof/>
        <w:sz w:val="12"/>
        <w:szCs w:val="12"/>
      </w:rPr>
    </w:pPr>
    <w:r w:rsidRPr="00DE6418">
      <w:rPr>
        <w:noProof/>
        <w:sz w:val="12"/>
        <w:szCs w:val="12"/>
      </w:rPr>
      <w:fldChar w:fldCharType="begin"/>
    </w:r>
    <w:r w:rsidRPr="00DE6418">
      <w:rPr>
        <w:noProof/>
        <w:sz w:val="12"/>
        <w:szCs w:val="12"/>
      </w:rPr>
      <w:instrText>SYMBOL 211 \f "Symbol"</w:instrText>
    </w:r>
    <w:r w:rsidRPr="00DE6418">
      <w:rPr>
        <w:noProof/>
        <w:sz w:val="12"/>
        <w:szCs w:val="12"/>
      </w:rPr>
      <w:fldChar w:fldCharType="end"/>
    </w:r>
    <w:r w:rsidRPr="00DE6418">
      <w:rPr>
        <w:noProof/>
        <w:sz w:val="12"/>
        <w:szCs w:val="12"/>
      </w:rPr>
      <w:t xml:space="preserve">Copyright </w:t>
    </w:r>
    <w:r w:rsidRPr="00DE6418">
      <w:rPr>
        <w:noProof/>
        <w:sz w:val="12"/>
        <w:szCs w:val="12"/>
      </w:rPr>
      <w:fldChar w:fldCharType="begin"/>
    </w:r>
    <w:r w:rsidRPr="00DE6418">
      <w:rPr>
        <w:noProof/>
        <w:sz w:val="12"/>
        <w:szCs w:val="12"/>
      </w:rPr>
      <w:instrText xml:space="preserve"> CREATEDATE  \@ "yyyy"  \* MERGEFORMAT </w:instrText>
    </w:r>
    <w:r w:rsidRPr="00DE6418">
      <w:rPr>
        <w:noProof/>
        <w:sz w:val="12"/>
        <w:szCs w:val="12"/>
      </w:rPr>
      <w:fldChar w:fldCharType="separate"/>
    </w:r>
    <w:r>
      <w:rPr>
        <w:noProof/>
        <w:sz w:val="12"/>
        <w:szCs w:val="12"/>
      </w:rPr>
      <w:t>2016</w:t>
    </w:r>
    <w:r w:rsidRPr="00DE6418">
      <w:rPr>
        <w:noProof/>
        <w:sz w:val="12"/>
        <w:szCs w:val="12"/>
      </w:rPr>
      <w:fldChar w:fldCharType="end"/>
    </w:r>
    <w:r w:rsidRPr="00DE6418">
      <w:rPr>
        <w:noProof/>
        <w:sz w:val="12"/>
        <w:szCs w:val="12"/>
      </w:rPr>
      <w:t xml:space="preserve"> ABB. All rights reserved.</w:t>
    </w:r>
  </w:p>
  <w:tbl>
    <w:tblPr>
      <w:tblW w:w="10332" w:type="dxa"/>
      <w:jc w:val="center"/>
      <w:tblLayout w:type="fixed"/>
      <w:tblCellMar>
        <w:left w:w="0" w:type="dxa"/>
        <w:right w:w="0" w:type="dxa"/>
      </w:tblCellMar>
      <w:tblLook w:val="0000" w:firstRow="0" w:lastRow="0" w:firstColumn="0" w:lastColumn="0" w:noHBand="0" w:noVBand="0"/>
    </w:tblPr>
    <w:tblGrid>
      <w:gridCol w:w="1827"/>
      <w:gridCol w:w="992"/>
      <w:gridCol w:w="851"/>
      <w:gridCol w:w="992"/>
      <w:gridCol w:w="441"/>
      <w:gridCol w:w="1701"/>
      <w:gridCol w:w="559"/>
      <w:gridCol w:w="843"/>
      <w:gridCol w:w="850"/>
      <w:gridCol w:w="709"/>
      <w:gridCol w:w="567"/>
    </w:tblGrid>
    <w:tr w:rsidR="00E73654" w14:paraId="70FC414E" w14:textId="77777777" w:rsidTr="00D41C86">
      <w:trPr>
        <w:cantSplit/>
        <w:trHeight w:hRule="exact" w:val="992"/>
        <w:jc w:val="center"/>
      </w:trPr>
      <w:tc>
        <w:tcPr>
          <w:tcW w:w="2819" w:type="dxa"/>
          <w:gridSpan w:val="2"/>
          <w:tcBorders>
            <w:top w:val="single" w:sz="6" w:space="0" w:color="auto"/>
            <w:left w:val="single" w:sz="6" w:space="0" w:color="auto"/>
            <w:bottom w:val="single" w:sz="6" w:space="0" w:color="auto"/>
            <w:right w:val="single" w:sz="6" w:space="0" w:color="auto"/>
          </w:tcBorders>
          <w:vAlign w:val="center"/>
        </w:tcPr>
        <w:p w14:paraId="3C7EAC5E" w14:textId="77777777" w:rsidR="00E73654" w:rsidRPr="00E536AB" w:rsidRDefault="00E73654" w:rsidP="00850BF5">
          <w:pPr>
            <w:jc w:val="center"/>
            <w:rPr>
              <w:sz w:val="28"/>
              <w:szCs w:val="28"/>
            </w:rPr>
          </w:pPr>
          <w:r w:rsidRPr="009658A4">
            <w:rPr>
              <w:sz w:val="28"/>
              <w:szCs w:val="28"/>
            </w:rPr>
            <w:object w:dxaOrig="1035" w:dyaOrig="375" w14:anchorId="5E0E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pt;height:18.4pt" fillcolor="window">
                <v:imagedata r:id="rId1" o:title=""/>
              </v:shape>
              <o:OLEObject Type="Embed" ProgID="Word.Picture.8" ShapeID="_x0000_i1026" DrawAspect="Content" ObjectID="_1634382093" r:id="rId2"/>
            </w:object>
          </w:r>
        </w:p>
      </w:tc>
      <w:tc>
        <w:tcPr>
          <w:tcW w:w="4544" w:type="dxa"/>
          <w:gridSpan w:val="5"/>
          <w:tcBorders>
            <w:top w:val="single" w:sz="6" w:space="0" w:color="auto"/>
            <w:left w:val="single" w:sz="6" w:space="0" w:color="auto"/>
            <w:bottom w:val="single" w:sz="6" w:space="0" w:color="auto"/>
            <w:right w:val="single" w:sz="6" w:space="0" w:color="auto"/>
          </w:tcBorders>
          <w:shd w:val="pct5" w:color="auto" w:fill="auto"/>
        </w:tcPr>
        <w:p w14:paraId="62A75E6C" w14:textId="6FD470F3" w:rsidR="00E73654" w:rsidRDefault="00E73654" w:rsidP="00EF3F4A">
          <w:pPr>
            <w:spacing w:before="240"/>
            <w:jc w:val="center"/>
          </w:pPr>
          <w:r>
            <w:t>ABB AB</w:t>
          </w:r>
          <w:r>
            <w:br/>
          </w:r>
          <w:sdt>
            <w:sdtPr>
              <w:alias w:val="Document Hierachy"/>
              <w:tag w:val="f06b995aa9b045cbb1785c6a52667e88"/>
              <w:id w:val="-1570175574"/>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xmlns:ns5='38b37596-17f6-4254-a03a-5c175621c86f' " w:xpath="/ns0:properties[1]/documentManagement[1]/ns4:f06b995aa9b045cbb1785c6a52667e88[1]/ns2:Terms[1]" w:storeItemID="{B34DC20F-C1D3-4B7F-8804-1D0DC237327D}"/>
              <w:text w:multiLine="1"/>
            </w:sdtPr>
            <w:sdtEndPr/>
            <w:sdtContent>
              <w:r>
                <w:rPr>
                  <w:lang w:val="sv-SE"/>
                </w:rPr>
                <w:t>Country</w:t>
              </w:r>
            </w:sdtContent>
          </w:sdt>
          <w:r>
            <w:t xml:space="preserve"> </w:t>
          </w:r>
          <w:sdt>
            <w:sdtPr>
              <w:alias w:val="Document Kind"/>
              <w:tag w:val="DocumentKindName_0"/>
              <w:id w:val="1548413676"/>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KindName_0[1]/ns2:Terms[1]" w:storeItemID="{B34DC20F-C1D3-4B7F-8804-1D0DC237327D}"/>
              <w:text w:multiLine="1"/>
            </w:sdtPr>
            <w:sdtEndPr/>
            <w:sdtContent>
              <w:r>
                <w:rPr>
                  <w:lang w:val="sv-SE"/>
                </w:rPr>
                <w:t>Instruction</w:t>
              </w:r>
            </w:sdtContent>
          </w:sdt>
        </w:p>
      </w:tc>
      <w:tc>
        <w:tcPr>
          <w:tcW w:w="2969" w:type="dxa"/>
          <w:gridSpan w:val="4"/>
          <w:tcBorders>
            <w:top w:val="single" w:sz="6" w:space="0" w:color="auto"/>
            <w:left w:val="single" w:sz="6" w:space="0" w:color="auto"/>
            <w:bottom w:val="single" w:sz="6" w:space="0" w:color="auto"/>
            <w:right w:val="single" w:sz="6" w:space="0" w:color="auto"/>
          </w:tcBorders>
          <w:vAlign w:val="center"/>
        </w:tcPr>
        <w:sdt>
          <w:sdtPr>
            <w:alias w:val="Document ID"/>
            <w:tag w:val="DocumentId"/>
            <w:id w:val="604854914"/>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Id[1]" w:storeItemID="{B34DC20F-C1D3-4B7F-8804-1D0DC237327D}"/>
            <w:text/>
          </w:sdtPr>
          <w:sdtEndPr/>
          <w:sdtContent>
            <w:p w14:paraId="49DE51FD" w14:textId="77777777" w:rsidR="00E73654" w:rsidRPr="00C240D0" w:rsidRDefault="00E73654" w:rsidP="00850BF5">
              <w:pPr>
                <w:jc w:val="center"/>
              </w:pPr>
              <w:r>
                <w:rPr>
                  <w:lang w:val="sv-SE"/>
                </w:rPr>
                <w:t>9ADG119523</w:t>
              </w:r>
            </w:p>
          </w:sdtContent>
        </w:sdt>
      </w:tc>
    </w:tr>
    <w:tr w:rsidR="00E73654" w14:paraId="3E43546A" w14:textId="77777777" w:rsidTr="00D41C86">
      <w:trPr>
        <w:cantSplit/>
        <w:trHeight w:hRule="exact" w:val="240"/>
        <w:jc w:val="center"/>
      </w:trPr>
      <w:tc>
        <w:tcPr>
          <w:tcW w:w="1827" w:type="dxa"/>
          <w:tcBorders>
            <w:left w:val="single" w:sz="4" w:space="0" w:color="auto"/>
          </w:tcBorders>
        </w:tcPr>
        <w:p w14:paraId="18624AD8" w14:textId="77777777" w:rsidR="00E73654" w:rsidRDefault="00E73654" w:rsidP="00D94E04">
          <w:pPr>
            <w:pStyle w:val="ReferenceTitles"/>
          </w:pPr>
          <w:r>
            <w:t>Preparer</w:t>
          </w:r>
          <w:r w:rsidRPr="00FF1FD6">
            <w:t>:</w:t>
          </w:r>
        </w:p>
      </w:tc>
      <w:tc>
        <w:tcPr>
          <w:tcW w:w="992" w:type="dxa"/>
          <w:tcBorders>
            <w:left w:val="nil"/>
          </w:tcBorders>
        </w:tcPr>
        <w:p w14:paraId="0DDDFD8A" w14:textId="77777777" w:rsidR="00E73654" w:rsidRDefault="00E73654" w:rsidP="00D94E04">
          <w:pPr>
            <w:pStyle w:val="ReferenceTitles"/>
          </w:pPr>
          <w:r>
            <w:t xml:space="preserve">Approver: </w:t>
          </w:r>
        </w:p>
      </w:tc>
      <w:tc>
        <w:tcPr>
          <w:tcW w:w="851" w:type="dxa"/>
          <w:tcBorders>
            <w:left w:val="nil"/>
          </w:tcBorders>
        </w:tcPr>
        <w:p w14:paraId="18544C09" w14:textId="77777777" w:rsidR="00E73654" w:rsidRPr="00FF1FD6" w:rsidRDefault="00E73654" w:rsidP="00D94E04">
          <w:pPr>
            <w:pStyle w:val="ReferenceTitles"/>
          </w:pPr>
        </w:p>
      </w:tc>
      <w:tc>
        <w:tcPr>
          <w:tcW w:w="992" w:type="dxa"/>
        </w:tcPr>
        <w:p w14:paraId="74F5B1E2" w14:textId="77777777" w:rsidR="00E73654" w:rsidRPr="00FF1FD6" w:rsidRDefault="00E73654" w:rsidP="00D94E04">
          <w:pPr>
            <w:pStyle w:val="ReferenceTitles"/>
          </w:pPr>
          <w:r>
            <w:t>Approved date:</w:t>
          </w:r>
        </w:p>
      </w:tc>
      <w:tc>
        <w:tcPr>
          <w:tcW w:w="3544" w:type="dxa"/>
          <w:gridSpan w:val="4"/>
        </w:tcPr>
        <w:p w14:paraId="10B62949" w14:textId="77777777" w:rsidR="00E73654" w:rsidRDefault="00E73654" w:rsidP="00D94E04">
          <w:pPr>
            <w:pStyle w:val="ReferenceTitles"/>
          </w:pPr>
          <w:r w:rsidRPr="008E0A77">
            <w:rPr>
              <w:rFonts w:cs="Arial"/>
              <w:szCs w:val="12"/>
            </w:rPr>
            <w:t>Area of validity</w:t>
          </w:r>
          <w:r w:rsidRPr="00FF1FD6">
            <w:t>:</w:t>
          </w:r>
        </w:p>
      </w:tc>
      <w:tc>
        <w:tcPr>
          <w:tcW w:w="850" w:type="dxa"/>
        </w:tcPr>
        <w:p w14:paraId="375A8480" w14:textId="77777777" w:rsidR="00E73654" w:rsidRDefault="00E73654" w:rsidP="00D94E04">
          <w:pPr>
            <w:pStyle w:val="ReferenceTitles"/>
          </w:pPr>
          <w:r w:rsidRPr="00FF1FD6">
            <w:t>Lang</w:t>
          </w:r>
          <w:r>
            <w:t>:</w:t>
          </w:r>
        </w:p>
      </w:tc>
      <w:tc>
        <w:tcPr>
          <w:tcW w:w="709" w:type="dxa"/>
        </w:tcPr>
        <w:p w14:paraId="2699F812" w14:textId="77777777" w:rsidR="00E73654" w:rsidRPr="00C22F69" w:rsidRDefault="00E73654" w:rsidP="00D94E04">
          <w:pPr>
            <w:pStyle w:val="ReferenceTitles"/>
          </w:pPr>
          <w:r w:rsidRPr="00FF1FD6">
            <w:t>Revision</w:t>
          </w:r>
          <w:r w:rsidRPr="00C22F69">
            <w:t>:</w:t>
          </w:r>
        </w:p>
      </w:tc>
      <w:tc>
        <w:tcPr>
          <w:tcW w:w="567" w:type="dxa"/>
          <w:tcBorders>
            <w:top w:val="single" w:sz="4" w:space="0" w:color="auto"/>
            <w:left w:val="nil"/>
            <w:right w:val="single" w:sz="4" w:space="0" w:color="auto"/>
          </w:tcBorders>
        </w:tcPr>
        <w:p w14:paraId="7BCE8EA5" w14:textId="77777777" w:rsidR="00E73654" w:rsidRPr="00C22F69" w:rsidRDefault="00E73654" w:rsidP="00D94E04">
          <w:pPr>
            <w:pStyle w:val="ReferenceTitles"/>
          </w:pPr>
          <w:r w:rsidRPr="00FF1FD6">
            <w:t>Page</w:t>
          </w:r>
          <w:r w:rsidRPr="00C22F69">
            <w:t>:</w:t>
          </w:r>
        </w:p>
      </w:tc>
    </w:tr>
    <w:tr w:rsidR="00E73654" w14:paraId="2D2F4569" w14:textId="77777777" w:rsidTr="00D41C86">
      <w:trPr>
        <w:cantSplit/>
        <w:jc w:val="center"/>
      </w:trPr>
      <w:tc>
        <w:tcPr>
          <w:tcW w:w="1827" w:type="dxa"/>
          <w:vMerge w:val="restart"/>
          <w:tcBorders>
            <w:left w:val="single" w:sz="4" w:space="0" w:color="auto"/>
          </w:tcBorders>
        </w:tcPr>
        <w:p w14:paraId="380A45BE" w14:textId="77777777" w:rsidR="00E73654" w:rsidRPr="00F379C7" w:rsidRDefault="00B87920" w:rsidP="004E2F45">
          <w:pPr>
            <w:ind w:left="28"/>
            <w:rPr>
              <w:sz w:val="16"/>
              <w:szCs w:val="16"/>
              <w:lang w:val="sv-SE"/>
            </w:rPr>
          </w:pPr>
          <w:sdt>
            <w:sdtPr>
              <w:rPr>
                <w:sz w:val="16"/>
                <w:szCs w:val="16"/>
                <w:lang w:val="sv-SE"/>
              </w:rPr>
              <w:alias w:val="Preparer"/>
              <w:tag w:val="CreatorName"/>
              <w:id w:val="-301547516"/>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CreatorName[1]/ns4:UserInfo[1]/ns4:DisplayName[1]" w:storeItemID="{B34DC20F-C1D3-4B7F-8804-1D0DC237327D}"/>
              <w:text/>
            </w:sdtPr>
            <w:sdtEndPr/>
            <w:sdtContent>
              <w:r w:rsidR="00E73654">
                <w:rPr>
                  <w:sz w:val="16"/>
                  <w:szCs w:val="16"/>
                  <w:lang w:val="sv-SE"/>
                </w:rPr>
                <w:t>Owe Arnesson</w:t>
              </w:r>
            </w:sdtContent>
          </w:sdt>
          <w:r w:rsidR="00E73654">
            <w:rPr>
              <w:sz w:val="16"/>
              <w:szCs w:val="16"/>
              <w:lang w:val="sv-SE"/>
            </w:rPr>
            <w:t xml:space="preserve"> / </w:t>
          </w:r>
          <w:sdt>
            <w:sdtPr>
              <w:rPr>
                <w:sz w:val="16"/>
                <w:szCs w:val="16"/>
                <w:lang w:val="sv-SE"/>
              </w:rPr>
              <w:alias w:val="Preparer Org"/>
              <w:tag w:val="mf9eb627a9f74c26bd54dd1add5c8d20"/>
              <w:id w:val="1936706158"/>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mf9eb627a9f74c26bd54dd1add5c8d20[1]/ns2:Terms[1]" w:storeItemID="{B34DC20F-C1D3-4B7F-8804-1D0DC237327D}"/>
              <w:text w:multiLine="1"/>
            </w:sdtPr>
            <w:sdtEndPr/>
            <w:sdtContent>
              <w:r w:rsidR="00E73654">
                <w:rPr>
                  <w:sz w:val="16"/>
                  <w:szCs w:val="16"/>
                  <w:lang w:val="sv-SE"/>
                </w:rPr>
                <w:t>Sustainability Affairs</w:t>
              </w:r>
            </w:sdtContent>
          </w:sdt>
        </w:p>
      </w:tc>
      <w:tc>
        <w:tcPr>
          <w:tcW w:w="1843" w:type="dxa"/>
          <w:gridSpan w:val="2"/>
          <w:vMerge w:val="restart"/>
        </w:tcPr>
        <w:p w14:paraId="7D225EB0" w14:textId="77777777" w:rsidR="00E73654" w:rsidRPr="00F379C7" w:rsidRDefault="00B87920" w:rsidP="004E2F45">
          <w:pPr>
            <w:rPr>
              <w:sz w:val="16"/>
              <w:szCs w:val="16"/>
            </w:rPr>
          </w:pPr>
          <w:sdt>
            <w:sdtPr>
              <w:rPr>
                <w:sz w:val="16"/>
                <w:szCs w:val="16"/>
              </w:rPr>
              <w:alias w:val="Approver"/>
              <w:tag w:val="IMSApprovedBy"/>
              <w:id w:val="-1747562952"/>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IMSApprovedBy[1]/ns4:UserInfo[1]/ns4:DisplayName[1]" w:storeItemID="{B34DC20F-C1D3-4B7F-8804-1D0DC237327D}"/>
              <w:text/>
            </w:sdtPr>
            <w:sdtEndPr/>
            <w:sdtContent>
              <w:r w:rsidR="00E73654">
                <w:rPr>
                  <w:sz w:val="16"/>
                  <w:szCs w:val="16"/>
                  <w:lang w:val="sv-SE"/>
                </w:rPr>
                <w:t>Lena Westerholm</w:t>
              </w:r>
            </w:sdtContent>
          </w:sdt>
          <w:r w:rsidR="00E73654">
            <w:rPr>
              <w:sz w:val="16"/>
              <w:szCs w:val="16"/>
            </w:rPr>
            <w:t xml:space="preserve"> /   </w:t>
          </w:r>
          <w:sdt>
            <w:sdtPr>
              <w:rPr>
                <w:sz w:val="16"/>
                <w:szCs w:val="16"/>
              </w:rPr>
              <w:alias w:val="Approver Org"/>
              <w:tag w:val="p19e29450ad44787b83a36fc4f29c7db"/>
              <w:id w:val="-1232232233"/>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p19e29450ad44787b83a36fc4f29c7db[1]/ns2:Terms[1]" w:storeItemID="{B34DC20F-C1D3-4B7F-8804-1D0DC237327D}"/>
              <w:text w:multiLine="1"/>
            </w:sdtPr>
            <w:sdtEndPr/>
            <w:sdtContent>
              <w:r w:rsidR="00E73654">
                <w:rPr>
                  <w:sz w:val="16"/>
                  <w:szCs w:val="16"/>
                  <w:lang w:val="sv-SE"/>
                </w:rPr>
                <w:t>Sustainability Affairs</w:t>
              </w:r>
            </w:sdtContent>
          </w:sdt>
        </w:p>
      </w:tc>
      <w:sdt>
        <w:sdtPr>
          <w:rPr>
            <w:sz w:val="16"/>
            <w:szCs w:val="16"/>
          </w:rPr>
          <w:alias w:val="Approved Date"/>
          <w:tag w:val="Approved_x0020_Date"/>
          <w:id w:val="734210711"/>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Approved_x0020_Date[1]" w:storeItemID="{B34DC20F-C1D3-4B7F-8804-1D0DC237327D}"/>
          <w:date w:fullDate="2019-10-24T00:00:00Z">
            <w:dateFormat w:val="yyyy-MM-dd"/>
            <w:lid w:val="sv-SE"/>
            <w:storeMappedDataAs w:val="dateTime"/>
            <w:calendar w:val="gregorian"/>
          </w:date>
        </w:sdtPr>
        <w:sdtEndPr/>
        <w:sdtContent>
          <w:tc>
            <w:tcPr>
              <w:tcW w:w="992" w:type="dxa"/>
            </w:tcPr>
            <w:p w14:paraId="2A978FE2" w14:textId="7029C620" w:rsidR="00E73654" w:rsidRPr="00F379C7" w:rsidRDefault="00847E6A" w:rsidP="00F379C7">
              <w:pPr>
                <w:rPr>
                  <w:sz w:val="16"/>
                  <w:szCs w:val="16"/>
                </w:rPr>
              </w:pPr>
              <w:r>
                <w:rPr>
                  <w:sz w:val="16"/>
                  <w:szCs w:val="16"/>
                  <w:lang w:val="sv-SE"/>
                </w:rPr>
                <w:t>2019-10-24</w:t>
              </w:r>
            </w:p>
          </w:tc>
        </w:sdtContent>
      </w:sdt>
      <w:sdt>
        <w:sdtPr>
          <w:rPr>
            <w:sz w:val="16"/>
            <w:szCs w:val="16"/>
          </w:rPr>
          <w:alias w:val="Coverage"/>
          <w:tag w:val="ddff3a1ba9784eb0a5635bd1f353f3ce"/>
          <w:id w:val="961147470"/>
          <w:lock w:val="contentLocked"/>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dff3a1ba9784eb0a5635bd1f353f3ce[1]/ns2:Terms[1]" w:storeItemID="{B34DC20F-C1D3-4B7F-8804-1D0DC237327D}"/>
          <w:text w:multiLine="1"/>
        </w:sdtPr>
        <w:sdtEndPr/>
        <w:sdtContent>
          <w:tc>
            <w:tcPr>
              <w:tcW w:w="3544" w:type="dxa"/>
              <w:gridSpan w:val="4"/>
            </w:tcPr>
            <w:p w14:paraId="13779404" w14:textId="77777777" w:rsidR="00E73654" w:rsidRPr="00F379C7" w:rsidRDefault="00E73654" w:rsidP="00F379C7">
              <w:pPr>
                <w:rPr>
                  <w:sz w:val="16"/>
                  <w:szCs w:val="16"/>
                </w:rPr>
              </w:pPr>
              <w:r>
                <w:rPr>
                  <w:sz w:val="16"/>
                  <w:szCs w:val="16"/>
                  <w:lang w:val="sv-SE"/>
                </w:rPr>
                <w:t>SEABB</w:t>
              </w:r>
            </w:p>
          </w:tc>
        </w:sdtContent>
      </w:sdt>
      <w:sdt>
        <w:sdtPr>
          <w:rPr>
            <w:sz w:val="16"/>
            <w:szCs w:val="16"/>
          </w:rPr>
          <w:alias w:val="Language"/>
          <w:tag w:val="Language"/>
          <w:id w:val="393943178"/>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3:Language[1]" w:storeItemID="{B34DC20F-C1D3-4B7F-8804-1D0DC237327D}"/>
          <w:comboBox w:lastValue="Svenska">
            <w:listItem w:value="[Language]"/>
          </w:comboBox>
        </w:sdtPr>
        <w:sdtEndPr/>
        <w:sdtContent>
          <w:tc>
            <w:tcPr>
              <w:tcW w:w="850" w:type="dxa"/>
            </w:tcPr>
            <w:p w14:paraId="6D7618CB" w14:textId="77777777" w:rsidR="00E73654" w:rsidRPr="00F379C7" w:rsidRDefault="00E73654" w:rsidP="006F429C">
              <w:pPr>
                <w:rPr>
                  <w:sz w:val="16"/>
                  <w:szCs w:val="16"/>
                </w:rPr>
              </w:pPr>
              <w:r>
                <w:rPr>
                  <w:sz w:val="16"/>
                  <w:szCs w:val="16"/>
                  <w:lang w:val="sv-SE"/>
                </w:rPr>
                <w:t>Svenska</w:t>
              </w:r>
            </w:p>
          </w:tc>
        </w:sdtContent>
      </w:sdt>
      <w:sdt>
        <w:sdtPr>
          <w:rPr>
            <w:sz w:val="16"/>
            <w:szCs w:val="16"/>
          </w:rPr>
          <w:alias w:val="Revision"/>
          <w:tag w:val="DocumentRevisionId"/>
          <w:id w:val="-376705417"/>
          <w:dataBinding w:prefixMappings="xmlns:ns0='http://schemas.microsoft.com/office/2006/metadata/properties' xmlns:ns1='http://www.w3.org/2001/XMLSchema-instance' xmlns:ns2='http://schemas.microsoft.com/office/infopath/2007/PartnerControls' xmlns:ns3='http://schemas.microsoft.com/sharepoint/v3' xmlns:ns4='a9d3edda-55c9-4fbc-8e42-c75764bb8138' " w:xpath="/ns0:properties[1]/documentManagement[1]/ns4:DocumentRevisionId[1]" w:storeItemID="{B34DC20F-C1D3-4B7F-8804-1D0DC237327D}"/>
          <w:dropDownList w:lastValue="D">
            <w:listItem w:value="[Revision]"/>
          </w:dropDownList>
        </w:sdtPr>
        <w:sdtEndPr/>
        <w:sdtContent>
          <w:tc>
            <w:tcPr>
              <w:tcW w:w="709" w:type="dxa"/>
            </w:tcPr>
            <w:p w14:paraId="66A21E8D" w14:textId="035C083E" w:rsidR="00E73654" w:rsidRPr="00F379C7" w:rsidRDefault="00B87920" w:rsidP="00F379C7">
              <w:pPr>
                <w:rPr>
                  <w:sz w:val="16"/>
                  <w:szCs w:val="16"/>
                </w:rPr>
              </w:pPr>
              <w:r>
                <w:rPr>
                  <w:sz w:val="16"/>
                  <w:szCs w:val="16"/>
                </w:rPr>
                <w:t>D</w:t>
              </w:r>
            </w:p>
          </w:tc>
        </w:sdtContent>
      </w:sdt>
      <w:tc>
        <w:tcPr>
          <w:tcW w:w="567" w:type="dxa"/>
          <w:tcBorders>
            <w:right w:val="single" w:sz="4" w:space="0" w:color="auto"/>
          </w:tcBorders>
        </w:tcPr>
        <w:p w14:paraId="747AFC55" w14:textId="77777777" w:rsidR="00E73654" w:rsidRPr="00F379C7" w:rsidRDefault="00E73654" w:rsidP="00850BF5">
          <w:pPr>
            <w:rPr>
              <w:sz w:val="16"/>
              <w:szCs w:val="16"/>
              <w:lang w:val="sv-SE"/>
            </w:rPr>
          </w:pPr>
          <w:r>
            <w:rPr>
              <w:sz w:val="18"/>
            </w:rPr>
            <w:fldChar w:fldCharType="begin"/>
          </w:r>
          <w:r>
            <w:rPr>
              <w:sz w:val="18"/>
              <w:lang w:val="sv-SE"/>
            </w:rPr>
            <w:instrText xml:space="preserve">PAGE </w:instrText>
          </w:r>
          <w:r>
            <w:rPr>
              <w:sz w:val="18"/>
            </w:rPr>
            <w:fldChar w:fldCharType="separate"/>
          </w:r>
          <w:r w:rsidR="00FE7258">
            <w:rPr>
              <w:noProof/>
              <w:sz w:val="18"/>
              <w:lang w:val="sv-SE"/>
            </w:rPr>
            <w:t>1</w:t>
          </w:r>
          <w:r>
            <w:rPr>
              <w:sz w:val="18"/>
            </w:rPr>
            <w:fldChar w:fldCharType="end"/>
          </w:r>
          <w:r>
            <w:rPr>
              <w:sz w:val="18"/>
              <w:lang w:val="sv-SE"/>
            </w:rPr>
            <w:t>/</w:t>
          </w:r>
          <w:r>
            <w:rPr>
              <w:sz w:val="18"/>
            </w:rPr>
            <w:fldChar w:fldCharType="begin"/>
          </w:r>
          <w:r>
            <w:rPr>
              <w:sz w:val="18"/>
              <w:lang w:val="sv-SE"/>
            </w:rPr>
            <w:instrText xml:space="preserve">NUMPAGES </w:instrText>
          </w:r>
          <w:r>
            <w:rPr>
              <w:sz w:val="18"/>
            </w:rPr>
            <w:fldChar w:fldCharType="separate"/>
          </w:r>
          <w:r w:rsidR="00FE7258">
            <w:rPr>
              <w:noProof/>
              <w:sz w:val="18"/>
              <w:lang w:val="sv-SE"/>
            </w:rPr>
            <w:t>12</w:t>
          </w:r>
          <w:r>
            <w:rPr>
              <w:sz w:val="18"/>
            </w:rPr>
            <w:fldChar w:fldCharType="end"/>
          </w:r>
        </w:p>
      </w:tc>
    </w:tr>
    <w:tr w:rsidR="00E73654" w14:paraId="7C639A77" w14:textId="77777777" w:rsidTr="00D41C86">
      <w:trPr>
        <w:cantSplit/>
        <w:jc w:val="center"/>
      </w:trPr>
      <w:tc>
        <w:tcPr>
          <w:tcW w:w="1827" w:type="dxa"/>
          <w:vMerge/>
          <w:tcBorders>
            <w:left w:val="single" w:sz="4" w:space="0" w:color="auto"/>
          </w:tcBorders>
        </w:tcPr>
        <w:p w14:paraId="0986A2CB" w14:textId="77777777" w:rsidR="00E73654" w:rsidRPr="00966365" w:rsidRDefault="00E73654" w:rsidP="00850BF5">
          <w:pPr>
            <w:rPr>
              <w:sz w:val="8"/>
              <w:szCs w:val="8"/>
              <w:lang w:val="sv-SE"/>
            </w:rPr>
          </w:pPr>
        </w:p>
      </w:tc>
      <w:tc>
        <w:tcPr>
          <w:tcW w:w="1843" w:type="dxa"/>
          <w:gridSpan w:val="2"/>
          <w:vMerge/>
        </w:tcPr>
        <w:p w14:paraId="0D1FEA77" w14:textId="77777777" w:rsidR="00E73654" w:rsidRPr="00966365" w:rsidRDefault="00E73654" w:rsidP="00850BF5">
          <w:pPr>
            <w:rPr>
              <w:sz w:val="8"/>
              <w:szCs w:val="8"/>
              <w:lang w:val="sv-SE"/>
            </w:rPr>
          </w:pPr>
        </w:p>
      </w:tc>
      <w:tc>
        <w:tcPr>
          <w:tcW w:w="992" w:type="dxa"/>
        </w:tcPr>
        <w:p w14:paraId="1C728ADC" w14:textId="77777777" w:rsidR="00E73654" w:rsidRPr="00966365" w:rsidRDefault="00E73654" w:rsidP="00850BF5">
          <w:pPr>
            <w:rPr>
              <w:sz w:val="8"/>
              <w:szCs w:val="8"/>
              <w:lang w:val="sv-SE"/>
            </w:rPr>
          </w:pPr>
        </w:p>
      </w:tc>
      <w:tc>
        <w:tcPr>
          <w:tcW w:w="441" w:type="dxa"/>
        </w:tcPr>
        <w:p w14:paraId="7145D32A" w14:textId="77777777" w:rsidR="00E73654" w:rsidRPr="00966365" w:rsidRDefault="00E73654" w:rsidP="00850BF5">
          <w:pPr>
            <w:rPr>
              <w:sz w:val="8"/>
              <w:szCs w:val="8"/>
              <w:lang w:val="sv-SE"/>
            </w:rPr>
          </w:pPr>
        </w:p>
      </w:tc>
      <w:tc>
        <w:tcPr>
          <w:tcW w:w="1701" w:type="dxa"/>
        </w:tcPr>
        <w:p w14:paraId="1EC2E9C5" w14:textId="77777777" w:rsidR="00E73654" w:rsidRPr="00966365" w:rsidRDefault="00E73654" w:rsidP="00850BF5">
          <w:pPr>
            <w:rPr>
              <w:sz w:val="8"/>
              <w:szCs w:val="8"/>
              <w:lang w:val="sv-SE"/>
            </w:rPr>
          </w:pPr>
        </w:p>
      </w:tc>
      <w:tc>
        <w:tcPr>
          <w:tcW w:w="1402" w:type="dxa"/>
          <w:gridSpan w:val="2"/>
        </w:tcPr>
        <w:p w14:paraId="368EF99E" w14:textId="77777777" w:rsidR="00E73654" w:rsidRPr="00966365" w:rsidRDefault="00E73654" w:rsidP="00850BF5">
          <w:pPr>
            <w:rPr>
              <w:sz w:val="8"/>
              <w:szCs w:val="8"/>
              <w:lang w:val="sv-SE"/>
            </w:rPr>
          </w:pPr>
        </w:p>
      </w:tc>
      <w:tc>
        <w:tcPr>
          <w:tcW w:w="850" w:type="dxa"/>
        </w:tcPr>
        <w:p w14:paraId="260AEE14" w14:textId="77777777" w:rsidR="00E73654" w:rsidRPr="00966365" w:rsidRDefault="00E73654" w:rsidP="00850BF5">
          <w:pPr>
            <w:rPr>
              <w:sz w:val="8"/>
              <w:szCs w:val="8"/>
              <w:lang w:val="sv-SE"/>
            </w:rPr>
          </w:pPr>
        </w:p>
      </w:tc>
      <w:tc>
        <w:tcPr>
          <w:tcW w:w="709" w:type="dxa"/>
        </w:tcPr>
        <w:p w14:paraId="0C5C3A47" w14:textId="77777777" w:rsidR="00E73654" w:rsidRPr="00966365" w:rsidRDefault="00E73654" w:rsidP="00850BF5">
          <w:pPr>
            <w:rPr>
              <w:sz w:val="8"/>
              <w:szCs w:val="8"/>
              <w:lang w:val="sv-SE"/>
            </w:rPr>
          </w:pPr>
        </w:p>
      </w:tc>
      <w:tc>
        <w:tcPr>
          <w:tcW w:w="567" w:type="dxa"/>
          <w:tcBorders>
            <w:right w:val="single" w:sz="4" w:space="0" w:color="auto"/>
          </w:tcBorders>
        </w:tcPr>
        <w:p w14:paraId="4934746F" w14:textId="77777777" w:rsidR="00E73654" w:rsidRPr="00966365" w:rsidRDefault="00E73654" w:rsidP="00850BF5">
          <w:pPr>
            <w:rPr>
              <w:sz w:val="8"/>
              <w:szCs w:val="8"/>
              <w:lang w:val="sv-SE"/>
            </w:rPr>
          </w:pPr>
        </w:p>
      </w:tc>
    </w:tr>
    <w:tr w:rsidR="00E73654" w:rsidRPr="00B87920" w14:paraId="21BAE050" w14:textId="77777777" w:rsidTr="00D41C86">
      <w:trPr>
        <w:cantSplit/>
        <w:jc w:val="center"/>
      </w:trPr>
      <w:tc>
        <w:tcPr>
          <w:tcW w:w="10332" w:type="dxa"/>
          <w:gridSpan w:val="11"/>
          <w:tcBorders>
            <w:top w:val="single" w:sz="4" w:space="0" w:color="auto"/>
          </w:tcBorders>
          <w:vAlign w:val="center"/>
        </w:tcPr>
        <w:sdt>
          <w:sdtPr>
            <w:rPr>
              <w:b/>
              <w:sz w:val="28"/>
              <w:szCs w:val="28"/>
            </w:rPr>
            <w:alias w:val="Title"/>
            <w:tag w:val=""/>
            <w:id w:val="-1547288048"/>
            <w:dataBinding w:prefixMappings="xmlns:ns0='http://purl.org/dc/elements/1.1/' xmlns:ns1='http://schemas.openxmlformats.org/package/2006/metadata/core-properties' " w:xpath="/ns1:coreProperties[1]/ns0:title[1]" w:storeItemID="{6C3C8BC8-F283-45AE-878A-BAB7291924A1}"/>
            <w:text/>
          </w:sdtPr>
          <w:sdtEndPr/>
          <w:sdtContent>
            <w:p w14:paraId="1429C6C3" w14:textId="1E324FAB" w:rsidR="00E73654" w:rsidRPr="00AF78E1" w:rsidRDefault="00E73654" w:rsidP="00850BF5">
              <w:pPr>
                <w:spacing w:before="160"/>
                <w:jc w:val="center"/>
                <w:rPr>
                  <w:b/>
                  <w:sz w:val="28"/>
                  <w:szCs w:val="28"/>
                  <w:lang w:val="sv-SE"/>
                </w:rPr>
              </w:pPr>
              <w:r>
                <w:rPr>
                  <w:b/>
                  <w:sz w:val="28"/>
                  <w:szCs w:val="28"/>
                  <w:lang w:val="sv-SE"/>
                </w:rPr>
                <w:t>Krav på entreprenörer vid arbete med el för ABB Sverige</w:t>
              </w:r>
            </w:p>
          </w:sdtContent>
        </w:sdt>
      </w:tc>
    </w:tr>
  </w:tbl>
  <w:p w14:paraId="193C1CC1" w14:textId="77777777" w:rsidR="00E73654" w:rsidRPr="00031DBC" w:rsidRDefault="00E73654" w:rsidP="00850BF5">
    <w:pPr>
      <w:rPr>
        <w:sz w:val="6"/>
        <w:szCs w:val="6"/>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3C6DE6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5B675D2"/>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1A3CDEF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A36050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A48E0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04B6F6C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62F5DBE"/>
    <w:multiLevelType w:val="hybridMultilevel"/>
    <w:tmpl w:val="D8B6576E"/>
    <w:lvl w:ilvl="0" w:tplc="95C4117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A771F5"/>
    <w:multiLevelType w:val="hybridMultilevel"/>
    <w:tmpl w:val="46129F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D105E20"/>
    <w:multiLevelType w:val="hybridMultilevel"/>
    <w:tmpl w:val="96EA1F3C"/>
    <w:lvl w:ilvl="0" w:tplc="041D0001">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9" w15:restartNumberingAfterBreak="0">
    <w:nsid w:val="155F07A9"/>
    <w:multiLevelType w:val="multilevel"/>
    <w:tmpl w:val="05F032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19F9142D"/>
    <w:multiLevelType w:val="multilevel"/>
    <w:tmpl w:val="63D0A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8E4D6F"/>
    <w:multiLevelType w:val="hybridMultilevel"/>
    <w:tmpl w:val="C738353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24D7060"/>
    <w:multiLevelType w:val="hybridMultilevel"/>
    <w:tmpl w:val="91B67CF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37160BE3"/>
    <w:multiLevelType w:val="hybridMultilevel"/>
    <w:tmpl w:val="7756B92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83B5E2D"/>
    <w:multiLevelType w:val="hybridMultilevel"/>
    <w:tmpl w:val="6BF62F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9F568B"/>
    <w:multiLevelType w:val="hybridMultilevel"/>
    <w:tmpl w:val="86F4D8CA"/>
    <w:lvl w:ilvl="0" w:tplc="1CE25C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3B2DF9"/>
    <w:multiLevelType w:val="hybridMultilevel"/>
    <w:tmpl w:val="0E927C12"/>
    <w:lvl w:ilvl="0" w:tplc="252C7BB8">
      <w:start w:val="1"/>
      <w:numFmt w:val="decimal"/>
      <w:lvlText w:val="%1."/>
      <w:lvlJc w:val="left"/>
      <w:pPr>
        <w:ind w:left="1778" w:hanging="360"/>
      </w:pPr>
      <w:rPr>
        <w:color w:val="auto"/>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15:restartNumberingAfterBreak="0">
    <w:nsid w:val="3F722C86"/>
    <w:multiLevelType w:val="hybridMultilevel"/>
    <w:tmpl w:val="BDE44732"/>
    <w:lvl w:ilvl="0" w:tplc="0B46EDD8">
      <w:numFmt w:val="bullet"/>
      <w:lvlText w:val="-"/>
      <w:lvlJc w:val="left"/>
      <w:pPr>
        <w:ind w:left="2498" w:hanging="360"/>
      </w:pPr>
      <w:rPr>
        <w:rFonts w:ascii="Calibri" w:eastAsia="Calibri" w:hAnsi="Calibri" w:hint="default"/>
      </w:rPr>
    </w:lvl>
    <w:lvl w:ilvl="1" w:tplc="041D0003">
      <w:start w:val="1"/>
      <w:numFmt w:val="bullet"/>
      <w:lvlText w:val="o"/>
      <w:lvlJc w:val="left"/>
      <w:pPr>
        <w:ind w:left="3218" w:hanging="360"/>
      </w:pPr>
      <w:rPr>
        <w:rFonts w:ascii="Courier New" w:hAnsi="Courier New" w:cs="Courier New" w:hint="default"/>
      </w:rPr>
    </w:lvl>
    <w:lvl w:ilvl="2" w:tplc="041D0005" w:tentative="1">
      <w:start w:val="1"/>
      <w:numFmt w:val="bullet"/>
      <w:lvlText w:val=""/>
      <w:lvlJc w:val="left"/>
      <w:pPr>
        <w:ind w:left="3938" w:hanging="360"/>
      </w:pPr>
      <w:rPr>
        <w:rFonts w:ascii="Wingdings" w:hAnsi="Wingdings" w:hint="default"/>
      </w:rPr>
    </w:lvl>
    <w:lvl w:ilvl="3" w:tplc="041D0001" w:tentative="1">
      <w:start w:val="1"/>
      <w:numFmt w:val="bullet"/>
      <w:lvlText w:val=""/>
      <w:lvlJc w:val="left"/>
      <w:pPr>
        <w:ind w:left="4658" w:hanging="360"/>
      </w:pPr>
      <w:rPr>
        <w:rFonts w:ascii="Symbol" w:hAnsi="Symbol" w:hint="default"/>
      </w:rPr>
    </w:lvl>
    <w:lvl w:ilvl="4" w:tplc="041D0003" w:tentative="1">
      <w:start w:val="1"/>
      <w:numFmt w:val="bullet"/>
      <w:lvlText w:val="o"/>
      <w:lvlJc w:val="left"/>
      <w:pPr>
        <w:ind w:left="5378" w:hanging="360"/>
      </w:pPr>
      <w:rPr>
        <w:rFonts w:ascii="Courier New" w:hAnsi="Courier New" w:cs="Courier New" w:hint="default"/>
      </w:rPr>
    </w:lvl>
    <w:lvl w:ilvl="5" w:tplc="041D0005" w:tentative="1">
      <w:start w:val="1"/>
      <w:numFmt w:val="bullet"/>
      <w:lvlText w:val=""/>
      <w:lvlJc w:val="left"/>
      <w:pPr>
        <w:ind w:left="6098" w:hanging="360"/>
      </w:pPr>
      <w:rPr>
        <w:rFonts w:ascii="Wingdings" w:hAnsi="Wingdings" w:hint="default"/>
      </w:rPr>
    </w:lvl>
    <w:lvl w:ilvl="6" w:tplc="041D0001" w:tentative="1">
      <w:start w:val="1"/>
      <w:numFmt w:val="bullet"/>
      <w:lvlText w:val=""/>
      <w:lvlJc w:val="left"/>
      <w:pPr>
        <w:ind w:left="6818" w:hanging="360"/>
      </w:pPr>
      <w:rPr>
        <w:rFonts w:ascii="Symbol" w:hAnsi="Symbol" w:hint="default"/>
      </w:rPr>
    </w:lvl>
    <w:lvl w:ilvl="7" w:tplc="041D0003" w:tentative="1">
      <w:start w:val="1"/>
      <w:numFmt w:val="bullet"/>
      <w:lvlText w:val="o"/>
      <w:lvlJc w:val="left"/>
      <w:pPr>
        <w:ind w:left="7538" w:hanging="360"/>
      </w:pPr>
      <w:rPr>
        <w:rFonts w:ascii="Courier New" w:hAnsi="Courier New" w:cs="Courier New" w:hint="default"/>
      </w:rPr>
    </w:lvl>
    <w:lvl w:ilvl="8" w:tplc="041D0005" w:tentative="1">
      <w:start w:val="1"/>
      <w:numFmt w:val="bullet"/>
      <w:lvlText w:val=""/>
      <w:lvlJc w:val="left"/>
      <w:pPr>
        <w:ind w:left="8258" w:hanging="360"/>
      </w:pPr>
      <w:rPr>
        <w:rFonts w:ascii="Wingdings" w:hAnsi="Wingdings" w:hint="default"/>
      </w:rPr>
    </w:lvl>
  </w:abstractNum>
  <w:abstractNum w:abstractNumId="18" w15:restartNumberingAfterBreak="0">
    <w:nsid w:val="461D0201"/>
    <w:multiLevelType w:val="hybridMultilevel"/>
    <w:tmpl w:val="1E5CF3F8"/>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start w:val="1"/>
      <w:numFmt w:val="bullet"/>
      <w:lvlText w:val=""/>
      <w:lvlJc w:val="left"/>
      <w:pPr>
        <w:ind w:left="4365" w:hanging="360"/>
      </w:pPr>
      <w:rPr>
        <w:rFonts w:ascii="Symbol" w:hAnsi="Symbol" w:hint="default"/>
      </w:rPr>
    </w:lvl>
    <w:lvl w:ilvl="4" w:tplc="04090003">
      <w:start w:val="1"/>
      <w:numFmt w:val="bullet"/>
      <w:lvlText w:val="o"/>
      <w:lvlJc w:val="left"/>
      <w:pPr>
        <w:ind w:left="5085" w:hanging="360"/>
      </w:pPr>
      <w:rPr>
        <w:rFonts w:ascii="Courier New" w:hAnsi="Courier New" w:cs="Courier New" w:hint="default"/>
      </w:rPr>
    </w:lvl>
    <w:lvl w:ilvl="5" w:tplc="04090005">
      <w:start w:val="1"/>
      <w:numFmt w:val="bullet"/>
      <w:lvlText w:val=""/>
      <w:lvlJc w:val="left"/>
      <w:pPr>
        <w:ind w:left="5805" w:hanging="360"/>
      </w:pPr>
      <w:rPr>
        <w:rFonts w:ascii="Wingdings" w:hAnsi="Wingdings" w:hint="default"/>
      </w:rPr>
    </w:lvl>
    <w:lvl w:ilvl="6" w:tplc="04090001">
      <w:start w:val="1"/>
      <w:numFmt w:val="bullet"/>
      <w:lvlText w:val=""/>
      <w:lvlJc w:val="left"/>
      <w:pPr>
        <w:ind w:left="6525" w:hanging="360"/>
      </w:pPr>
      <w:rPr>
        <w:rFonts w:ascii="Symbol" w:hAnsi="Symbol" w:hint="default"/>
      </w:rPr>
    </w:lvl>
    <w:lvl w:ilvl="7" w:tplc="04090003">
      <w:start w:val="1"/>
      <w:numFmt w:val="bullet"/>
      <w:lvlText w:val="o"/>
      <w:lvlJc w:val="left"/>
      <w:pPr>
        <w:ind w:left="7245" w:hanging="360"/>
      </w:pPr>
      <w:rPr>
        <w:rFonts w:ascii="Courier New" w:hAnsi="Courier New" w:cs="Courier New" w:hint="default"/>
      </w:rPr>
    </w:lvl>
    <w:lvl w:ilvl="8" w:tplc="04090005">
      <w:start w:val="1"/>
      <w:numFmt w:val="bullet"/>
      <w:lvlText w:val=""/>
      <w:lvlJc w:val="left"/>
      <w:pPr>
        <w:ind w:left="7965" w:hanging="360"/>
      </w:pPr>
      <w:rPr>
        <w:rFonts w:ascii="Wingdings" w:hAnsi="Wingdings" w:hint="default"/>
      </w:rPr>
    </w:lvl>
  </w:abstractNum>
  <w:abstractNum w:abstractNumId="19" w15:restartNumberingAfterBreak="0">
    <w:nsid w:val="497726F8"/>
    <w:multiLevelType w:val="hybridMultilevel"/>
    <w:tmpl w:val="4C2CB4E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56373DEB"/>
    <w:multiLevelType w:val="hybridMultilevel"/>
    <w:tmpl w:val="8B968AF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1" w15:restartNumberingAfterBreak="0">
    <w:nsid w:val="5AF075CC"/>
    <w:multiLevelType w:val="hybridMultilevel"/>
    <w:tmpl w:val="AEFA3D2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3A03231"/>
    <w:multiLevelType w:val="multilevel"/>
    <w:tmpl w:val="7E98FC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2C6207"/>
    <w:multiLevelType w:val="hybridMultilevel"/>
    <w:tmpl w:val="E7D6B82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4" w15:restartNumberingAfterBreak="0">
    <w:nsid w:val="71552687"/>
    <w:multiLevelType w:val="multilevel"/>
    <w:tmpl w:val="0E3C83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B81A1C"/>
    <w:multiLevelType w:val="hybridMultilevel"/>
    <w:tmpl w:val="93FE088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7DBA10CC"/>
    <w:multiLevelType w:val="hybridMultilevel"/>
    <w:tmpl w:val="2E68BFAE"/>
    <w:lvl w:ilvl="0" w:tplc="041D0001">
      <w:start w:val="1"/>
      <w:numFmt w:val="bullet"/>
      <w:lvlText w:val=""/>
      <w:lvlJc w:val="left"/>
      <w:pPr>
        <w:ind w:left="2084" w:hanging="360"/>
      </w:pPr>
      <w:rPr>
        <w:rFonts w:ascii="Symbol" w:hAnsi="Symbol" w:hint="default"/>
      </w:rPr>
    </w:lvl>
    <w:lvl w:ilvl="1" w:tplc="041D0003">
      <w:start w:val="1"/>
      <w:numFmt w:val="bullet"/>
      <w:lvlText w:val="o"/>
      <w:lvlJc w:val="left"/>
      <w:pPr>
        <w:ind w:left="2804" w:hanging="360"/>
      </w:pPr>
      <w:rPr>
        <w:rFonts w:ascii="Courier New" w:hAnsi="Courier New" w:cs="Courier New" w:hint="default"/>
      </w:rPr>
    </w:lvl>
    <w:lvl w:ilvl="2" w:tplc="041D0005">
      <w:start w:val="1"/>
      <w:numFmt w:val="bullet"/>
      <w:lvlText w:val=""/>
      <w:lvlJc w:val="left"/>
      <w:pPr>
        <w:ind w:left="3524" w:hanging="360"/>
      </w:pPr>
      <w:rPr>
        <w:rFonts w:ascii="Wingdings" w:hAnsi="Wingdings" w:hint="default"/>
      </w:rPr>
    </w:lvl>
    <w:lvl w:ilvl="3" w:tplc="041D0001">
      <w:start w:val="1"/>
      <w:numFmt w:val="bullet"/>
      <w:lvlText w:val=""/>
      <w:lvlJc w:val="left"/>
      <w:pPr>
        <w:ind w:left="4244" w:hanging="360"/>
      </w:pPr>
      <w:rPr>
        <w:rFonts w:ascii="Symbol" w:hAnsi="Symbol" w:hint="default"/>
      </w:rPr>
    </w:lvl>
    <w:lvl w:ilvl="4" w:tplc="041D0003">
      <w:start w:val="1"/>
      <w:numFmt w:val="bullet"/>
      <w:lvlText w:val="o"/>
      <w:lvlJc w:val="left"/>
      <w:pPr>
        <w:ind w:left="4964" w:hanging="360"/>
      </w:pPr>
      <w:rPr>
        <w:rFonts w:ascii="Courier New" w:hAnsi="Courier New" w:cs="Courier New" w:hint="default"/>
      </w:rPr>
    </w:lvl>
    <w:lvl w:ilvl="5" w:tplc="041D0005">
      <w:start w:val="1"/>
      <w:numFmt w:val="bullet"/>
      <w:lvlText w:val=""/>
      <w:lvlJc w:val="left"/>
      <w:pPr>
        <w:ind w:left="5684" w:hanging="360"/>
      </w:pPr>
      <w:rPr>
        <w:rFonts w:ascii="Wingdings" w:hAnsi="Wingdings" w:hint="default"/>
      </w:rPr>
    </w:lvl>
    <w:lvl w:ilvl="6" w:tplc="041D0001">
      <w:start w:val="1"/>
      <w:numFmt w:val="bullet"/>
      <w:lvlText w:val=""/>
      <w:lvlJc w:val="left"/>
      <w:pPr>
        <w:ind w:left="6404" w:hanging="360"/>
      </w:pPr>
      <w:rPr>
        <w:rFonts w:ascii="Symbol" w:hAnsi="Symbol" w:hint="default"/>
      </w:rPr>
    </w:lvl>
    <w:lvl w:ilvl="7" w:tplc="041D0003">
      <w:start w:val="1"/>
      <w:numFmt w:val="bullet"/>
      <w:lvlText w:val="o"/>
      <w:lvlJc w:val="left"/>
      <w:pPr>
        <w:ind w:left="7124" w:hanging="360"/>
      </w:pPr>
      <w:rPr>
        <w:rFonts w:ascii="Courier New" w:hAnsi="Courier New" w:cs="Courier New" w:hint="default"/>
      </w:rPr>
    </w:lvl>
    <w:lvl w:ilvl="8" w:tplc="041D0005">
      <w:start w:val="1"/>
      <w:numFmt w:val="bullet"/>
      <w:lvlText w:val=""/>
      <w:lvlJc w:val="left"/>
      <w:pPr>
        <w:ind w:left="7844" w:hanging="360"/>
      </w:pPr>
      <w:rPr>
        <w:rFonts w:ascii="Wingdings" w:hAnsi="Wingdings" w:hint="default"/>
      </w:rPr>
    </w:lvl>
  </w:abstractNum>
  <w:abstractNum w:abstractNumId="27" w15:restartNumberingAfterBreak="0">
    <w:nsid w:val="7E4607D5"/>
    <w:multiLevelType w:val="singleLevel"/>
    <w:tmpl w:val="255A606C"/>
    <w:lvl w:ilvl="0">
      <w:start w:val="1"/>
      <w:numFmt w:val="bullet"/>
      <w:pStyle w:val="ListBullet"/>
      <w:lvlText w:val=""/>
      <w:lvlJc w:val="left"/>
      <w:pPr>
        <w:tabs>
          <w:tab w:val="num" w:pos="1778"/>
        </w:tabs>
        <w:ind w:left="1758" w:hanging="340"/>
      </w:pPr>
      <w:rPr>
        <w:rFonts w:ascii="Symbol" w:hAnsi="Symbol" w:hint="default"/>
      </w:rPr>
    </w:lvl>
  </w:abstractNum>
  <w:abstractNum w:abstractNumId="28" w15:restartNumberingAfterBreak="0">
    <w:nsid w:val="7F095D42"/>
    <w:multiLevelType w:val="hybridMultilevel"/>
    <w:tmpl w:val="B21A434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9"/>
  </w:num>
  <w:num w:numId="6">
    <w:abstractNumId w:val="9"/>
  </w:num>
  <w:num w:numId="7">
    <w:abstractNumId w:val="9"/>
  </w:num>
  <w:num w:numId="8">
    <w:abstractNumId w:val="9"/>
  </w:num>
  <w:num w:numId="9">
    <w:abstractNumId w:val="9"/>
  </w:num>
  <w:num w:numId="10">
    <w:abstractNumId w:val="4"/>
  </w:num>
  <w:num w:numId="11">
    <w:abstractNumId w:val="27"/>
  </w:num>
  <w:num w:numId="12">
    <w:abstractNumId w:val="2"/>
  </w:num>
  <w:num w:numId="13">
    <w:abstractNumId w:val="2"/>
  </w:num>
  <w:num w:numId="14">
    <w:abstractNumId w:val="3"/>
  </w:num>
  <w:num w:numId="15">
    <w:abstractNumId w:val="3"/>
  </w:num>
  <w:num w:numId="16">
    <w:abstractNumId w:val="1"/>
  </w:num>
  <w:num w:numId="17">
    <w:abstractNumId w:val="1"/>
  </w:num>
  <w:num w:numId="18">
    <w:abstractNumId w:val="0"/>
  </w:num>
  <w:num w:numId="19">
    <w:abstractNumId w:val="0"/>
  </w:num>
  <w:num w:numId="20">
    <w:abstractNumId w:val="6"/>
  </w:num>
  <w:num w:numId="21">
    <w:abstractNumId w:val="13"/>
  </w:num>
  <w:num w:numId="22">
    <w:abstractNumId w:val="28"/>
  </w:num>
  <w:num w:numId="23">
    <w:abstractNumId w:val="20"/>
  </w:num>
  <w:num w:numId="24">
    <w:abstractNumId w:val="8"/>
  </w:num>
  <w:num w:numId="25">
    <w:abstractNumId w:val="11"/>
  </w:num>
  <w:num w:numId="26">
    <w:abstractNumId w:val="12"/>
  </w:num>
  <w:num w:numId="27">
    <w:abstractNumId w:val="23"/>
  </w:num>
  <w:num w:numId="28">
    <w:abstractNumId w:val="17"/>
  </w:num>
  <w:num w:numId="29">
    <w:abstractNumId w:val="0"/>
    <w:lvlOverride w:ilvl="0">
      <w:startOverride w:val="1"/>
    </w:lvlOverride>
  </w:num>
  <w:num w:numId="30">
    <w:abstractNumId w:val="0"/>
    <w:lvlOverride w:ilvl="0">
      <w:startOverride w:val="1"/>
    </w:lvlOverride>
  </w:num>
  <w:num w:numId="31">
    <w:abstractNumId w:val="25"/>
  </w:num>
  <w:num w:numId="32">
    <w:abstractNumId w:val="19"/>
  </w:num>
  <w:num w:numId="33">
    <w:abstractNumId w:val="21"/>
  </w:num>
  <w:num w:numId="34">
    <w:abstractNumId w:val="15"/>
  </w:num>
  <w:num w:numId="35">
    <w:abstractNumId w:val="1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7"/>
  </w:num>
  <w:num w:numId="39">
    <w:abstractNumId w:val="10"/>
  </w:num>
  <w:num w:numId="40">
    <w:abstractNumId w:val="24"/>
  </w:num>
  <w:num w:numId="41">
    <w:abstractNumId w:val="22"/>
  </w:num>
  <w:num w:numId="42">
    <w:abstractNumId w:val="2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hyphenationZone w:val="425"/>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42"/>
    <w:rsid w:val="0002545E"/>
    <w:rsid w:val="000A472F"/>
    <w:rsid w:val="000E1E6F"/>
    <w:rsid w:val="000F1046"/>
    <w:rsid w:val="00112FD8"/>
    <w:rsid w:val="00135CF1"/>
    <w:rsid w:val="00141722"/>
    <w:rsid w:val="00141CDB"/>
    <w:rsid w:val="00167047"/>
    <w:rsid w:val="001677AF"/>
    <w:rsid w:val="001E7122"/>
    <w:rsid w:val="001F0C18"/>
    <w:rsid w:val="00202893"/>
    <w:rsid w:val="00207F9E"/>
    <w:rsid w:val="00234193"/>
    <w:rsid w:val="00241AF1"/>
    <w:rsid w:val="00245A85"/>
    <w:rsid w:val="00287A39"/>
    <w:rsid w:val="002E6A72"/>
    <w:rsid w:val="002F167E"/>
    <w:rsid w:val="00366FE0"/>
    <w:rsid w:val="00370866"/>
    <w:rsid w:val="003B0224"/>
    <w:rsid w:val="003B2980"/>
    <w:rsid w:val="003B55C2"/>
    <w:rsid w:val="003D4329"/>
    <w:rsid w:val="003D68FB"/>
    <w:rsid w:val="003E2AB2"/>
    <w:rsid w:val="004415A2"/>
    <w:rsid w:val="00443519"/>
    <w:rsid w:val="004C1975"/>
    <w:rsid w:val="004E2F45"/>
    <w:rsid w:val="004E3F2D"/>
    <w:rsid w:val="005012CC"/>
    <w:rsid w:val="005E2935"/>
    <w:rsid w:val="006148A1"/>
    <w:rsid w:val="00653026"/>
    <w:rsid w:val="00661581"/>
    <w:rsid w:val="00674AA2"/>
    <w:rsid w:val="00685DB8"/>
    <w:rsid w:val="00695DC9"/>
    <w:rsid w:val="006B40E9"/>
    <w:rsid w:val="006F429C"/>
    <w:rsid w:val="007005D0"/>
    <w:rsid w:val="0070589F"/>
    <w:rsid w:val="00707316"/>
    <w:rsid w:val="0073041D"/>
    <w:rsid w:val="00765836"/>
    <w:rsid w:val="0078154D"/>
    <w:rsid w:val="00783281"/>
    <w:rsid w:val="007E5A1C"/>
    <w:rsid w:val="008104BB"/>
    <w:rsid w:val="00822055"/>
    <w:rsid w:val="008443A0"/>
    <w:rsid w:val="00847E6A"/>
    <w:rsid w:val="00850BF5"/>
    <w:rsid w:val="00890508"/>
    <w:rsid w:val="008B3430"/>
    <w:rsid w:val="008C3C2E"/>
    <w:rsid w:val="008E40EC"/>
    <w:rsid w:val="008F49AC"/>
    <w:rsid w:val="00950E50"/>
    <w:rsid w:val="00953673"/>
    <w:rsid w:val="00991F77"/>
    <w:rsid w:val="009A73E0"/>
    <w:rsid w:val="00A479EC"/>
    <w:rsid w:val="00A55961"/>
    <w:rsid w:val="00AD636B"/>
    <w:rsid w:val="00AF78E1"/>
    <w:rsid w:val="00B53336"/>
    <w:rsid w:val="00B87920"/>
    <w:rsid w:val="00B9664E"/>
    <w:rsid w:val="00BE254E"/>
    <w:rsid w:val="00BF5E30"/>
    <w:rsid w:val="00BF67AE"/>
    <w:rsid w:val="00C05798"/>
    <w:rsid w:val="00C062C2"/>
    <w:rsid w:val="00C74ABE"/>
    <w:rsid w:val="00C827B6"/>
    <w:rsid w:val="00C84AD0"/>
    <w:rsid w:val="00C90E65"/>
    <w:rsid w:val="00C92DC3"/>
    <w:rsid w:val="00CC3342"/>
    <w:rsid w:val="00CD7C14"/>
    <w:rsid w:val="00CE4029"/>
    <w:rsid w:val="00CF5892"/>
    <w:rsid w:val="00D120E6"/>
    <w:rsid w:val="00D41C86"/>
    <w:rsid w:val="00D94E04"/>
    <w:rsid w:val="00DE216F"/>
    <w:rsid w:val="00E00480"/>
    <w:rsid w:val="00E116FC"/>
    <w:rsid w:val="00E229E8"/>
    <w:rsid w:val="00E51642"/>
    <w:rsid w:val="00E73654"/>
    <w:rsid w:val="00E773B9"/>
    <w:rsid w:val="00E8226A"/>
    <w:rsid w:val="00E84850"/>
    <w:rsid w:val="00ED5372"/>
    <w:rsid w:val="00ED7BCA"/>
    <w:rsid w:val="00EE2840"/>
    <w:rsid w:val="00EF3F4A"/>
    <w:rsid w:val="00EF5ED8"/>
    <w:rsid w:val="00F12132"/>
    <w:rsid w:val="00F3123A"/>
    <w:rsid w:val="00F379C7"/>
    <w:rsid w:val="00F64BEA"/>
    <w:rsid w:val="00F97BD6"/>
    <w:rsid w:val="00FD0254"/>
    <w:rsid w:val="00FD1511"/>
    <w:rsid w:val="00FE7258"/>
    <w:rsid w:val="7A85B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7A7E8CA9"/>
  <w15:docId w15:val="{DC9B96FB-7BF8-4E71-AFB6-5ADC494E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CF1"/>
    <w:pPr>
      <w:spacing w:after="120" w:line="240" w:lineRule="auto"/>
    </w:pPr>
    <w:rPr>
      <w:rFonts w:ascii="Arial" w:eastAsia="Times New Roman" w:hAnsi="Arial" w:cs="Times New Roman"/>
      <w:szCs w:val="20"/>
    </w:rPr>
  </w:style>
  <w:style w:type="paragraph" w:styleId="Heading1">
    <w:name w:val="heading 1"/>
    <w:next w:val="NormalIndent"/>
    <w:link w:val="Heading1Char"/>
    <w:qFormat/>
    <w:rsid w:val="00F3123A"/>
    <w:pPr>
      <w:keepNext/>
      <w:numPr>
        <w:numId w:val="4"/>
      </w:numPr>
      <w:spacing w:before="240" w:after="120" w:line="240" w:lineRule="auto"/>
      <w:outlineLvl w:val="0"/>
    </w:pPr>
    <w:rPr>
      <w:rFonts w:ascii="Arial" w:eastAsia="Times New Roman" w:hAnsi="Arial" w:cs="Times New Roman"/>
      <w:b/>
      <w:sz w:val="28"/>
      <w:szCs w:val="20"/>
    </w:rPr>
  </w:style>
  <w:style w:type="paragraph" w:styleId="Heading2">
    <w:name w:val="heading 2"/>
    <w:basedOn w:val="Heading1"/>
    <w:next w:val="NormalIndent"/>
    <w:link w:val="Heading2Char"/>
    <w:qFormat/>
    <w:rsid w:val="00F3123A"/>
    <w:pPr>
      <w:numPr>
        <w:ilvl w:val="1"/>
      </w:numPr>
      <w:outlineLvl w:val="1"/>
    </w:pPr>
    <w:rPr>
      <w:b w:val="0"/>
      <w:sz w:val="24"/>
    </w:rPr>
  </w:style>
  <w:style w:type="paragraph" w:styleId="Heading3">
    <w:name w:val="heading 3"/>
    <w:basedOn w:val="Heading1"/>
    <w:next w:val="NormalIndent"/>
    <w:link w:val="Heading3Char"/>
    <w:qFormat/>
    <w:rsid w:val="00F3123A"/>
    <w:pPr>
      <w:numPr>
        <w:ilvl w:val="2"/>
      </w:numPr>
      <w:outlineLvl w:val="2"/>
    </w:pPr>
    <w:rPr>
      <w:b w:val="0"/>
      <w:sz w:val="22"/>
    </w:rPr>
  </w:style>
  <w:style w:type="paragraph" w:styleId="Heading4">
    <w:name w:val="heading 4"/>
    <w:basedOn w:val="Heading1"/>
    <w:next w:val="NormalIndent"/>
    <w:link w:val="Heading4Char"/>
    <w:qFormat/>
    <w:rsid w:val="00F3123A"/>
    <w:pPr>
      <w:numPr>
        <w:ilvl w:val="3"/>
      </w:numPr>
      <w:outlineLvl w:val="3"/>
    </w:pPr>
    <w:rPr>
      <w:b w:val="0"/>
      <w:sz w:val="22"/>
    </w:rPr>
  </w:style>
  <w:style w:type="paragraph" w:styleId="Heading5">
    <w:name w:val="heading 5"/>
    <w:basedOn w:val="Heading1"/>
    <w:next w:val="NormalIndent"/>
    <w:link w:val="Heading5Char"/>
    <w:rsid w:val="00F3123A"/>
    <w:pPr>
      <w:numPr>
        <w:ilvl w:val="4"/>
        <w:numId w:val="9"/>
      </w:numPr>
      <w:outlineLvl w:val="4"/>
    </w:pPr>
    <w:rPr>
      <w:b w:val="0"/>
      <w:sz w:val="22"/>
    </w:rPr>
  </w:style>
  <w:style w:type="paragraph" w:styleId="Heading6">
    <w:name w:val="heading 6"/>
    <w:basedOn w:val="Heading1"/>
    <w:next w:val="NormalIndent"/>
    <w:link w:val="Heading6Char"/>
    <w:rsid w:val="00F3123A"/>
    <w:pPr>
      <w:numPr>
        <w:ilvl w:val="5"/>
        <w:numId w:val="9"/>
      </w:numPr>
      <w:outlineLvl w:val="5"/>
    </w:pPr>
    <w:rPr>
      <w:b w:val="0"/>
      <w:sz w:val="22"/>
    </w:rPr>
  </w:style>
  <w:style w:type="paragraph" w:styleId="Heading7">
    <w:name w:val="heading 7"/>
    <w:basedOn w:val="Heading1"/>
    <w:next w:val="NormalIndent"/>
    <w:link w:val="Heading7Char"/>
    <w:rsid w:val="00F3123A"/>
    <w:pPr>
      <w:numPr>
        <w:ilvl w:val="6"/>
        <w:numId w:val="9"/>
      </w:numPr>
      <w:outlineLvl w:val="6"/>
    </w:pPr>
    <w:rPr>
      <w:b w:val="0"/>
      <w:sz w:val="22"/>
    </w:rPr>
  </w:style>
  <w:style w:type="paragraph" w:styleId="Heading8">
    <w:name w:val="heading 8"/>
    <w:basedOn w:val="Heading1"/>
    <w:next w:val="NormalIndent"/>
    <w:link w:val="Heading8Char"/>
    <w:rsid w:val="00F3123A"/>
    <w:pPr>
      <w:numPr>
        <w:ilvl w:val="7"/>
        <w:numId w:val="9"/>
      </w:numPr>
      <w:outlineLvl w:val="7"/>
    </w:pPr>
    <w:rPr>
      <w:b w:val="0"/>
      <w:sz w:val="22"/>
    </w:rPr>
  </w:style>
  <w:style w:type="paragraph" w:styleId="Heading9">
    <w:name w:val="heading 9"/>
    <w:basedOn w:val="Heading1"/>
    <w:next w:val="NormalIndent"/>
    <w:link w:val="Heading9Char"/>
    <w:rsid w:val="00F3123A"/>
    <w:pPr>
      <w:numPr>
        <w:ilvl w:val="8"/>
        <w:numId w:val="9"/>
      </w:numPr>
      <w:outlineLvl w:val="8"/>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
    <w:link w:val="FooterChar"/>
    <w:rsid w:val="00F3123A"/>
    <w:pPr>
      <w:tabs>
        <w:tab w:val="center" w:pos="4819"/>
        <w:tab w:val="right" w:pos="9071"/>
      </w:tabs>
    </w:pPr>
  </w:style>
  <w:style w:type="character" w:customStyle="1" w:styleId="FooterChar">
    <w:name w:val="Footer Char"/>
    <w:basedOn w:val="DefaultParagraphFont"/>
    <w:link w:val="Footer"/>
    <w:rsid w:val="008C3C2E"/>
    <w:rPr>
      <w:rFonts w:ascii="Arial" w:eastAsia="Times New Roman" w:hAnsi="Arial" w:cs="Times New Roman"/>
      <w:szCs w:val="20"/>
    </w:rPr>
  </w:style>
  <w:style w:type="paragraph" w:styleId="Header">
    <w:name w:val="header"/>
    <w:next w:val="Body"/>
    <w:link w:val="HeaderChar"/>
    <w:uiPriority w:val="99"/>
    <w:rsid w:val="00F3123A"/>
    <w:pPr>
      <w:keepNext/>
      <w:spacing w:before="240" w:after="120" w:line="240" w:lineRule="auto"/>
    </w:pPr>
    <w:rPr>
      <w:rFonts w:ascii="Arial" w:eastAsia="Times New Roman" w:hAnsi="Arial" w:cs="Times New Roman"/>
      <w:b/>
      <w:szCs w:val="20"/>
    </w:rPr>
  </w:style>
  <w:style w:type="character" w:customStyle="1" w:styleId="HeaderChar">
    <w:name w:val="Header Char"/>
    <w:basedOn w:val="DefaultParagraphFont"/>
    <w:link w:val="Header"/>
    <w:uiPriority w:val="99"/>
    <w:rsid w:val="00F3123A"/>
    <w:rPr>
      <w:rFonts w:ascii="Arial" w:eastAsia="Times New Roman" w:hAnsi="Arial" w:cs="Times New Roman"/>
      <w:b/>
      <w:szCs w:val="20"/>
    </w:rPr>
  </w:style>
  <w:style w:type="paragraph" w:customStyle="1" w:styleId="TableHead">
    <w:name w:val="Table Head"/>
    <w:rsid w:val="00F3123A"/>
    <w:pPr>
      <w:keepNext/>
      <w:keepLines/>
      <w:spacing w:before="60" w:after="60" w:line="240" w:lineRule="auto"/>
      <w:ind w:left="57" w:right="57"/>
    </w:pPr>
    <w:rPr>
      <w:rFonts w:ascii="Arial" w:eastAsia="Times New Roman" w:hAnsi="Arial" w:cs="Times New Roman"/>
      <w:b/>
      <w:szCs w:val="20"/>
    </w:rPr>
  </w:style>
  <w:style w:type="paragraph" w:customStyle="1" w:styleId="TableText">
    <w:name w:val="TableText"/>
    <w:rsid w:val="00F3123A"/>
    <w:pPr>
      <w:spacing w:before="60" w:after="0" w:line="240" w:lineRule="auto"/>
      <w:ind w:left="57" w:right="57"/>
    </w:pPr>
    <w:rPr>
      <w:rFonts w:ascii="Arial" w:eastAsia="Times New Roman" w:hAnsi="Arial" w:cs="Times New Roman"/>
      <w:szCs w:val="20"/>
    </w:rPr>
  </w:style>
  <w:style w:type="paragraph" w:customStyle="1" w:styleId="ReferenceTitles">
    <w:name w:val="Reference Titles"/>
    <w:basedOn w:val="Normal"/>
    <w:rsid w:val="00F3123A"/>
    <w:rPr>
      <w:rFonts w:eastAsiaTheme="minorHAnsi" w:cstheme="minorBidi"/>
      <w:sz w:val="12"/>
      <w:szCs w:val="13"/>
    </w:rPr>
  </w:style>
  <w:style w:type="paragraph" w:customStyle="1" w:styleId="Body">
    <w:name w:val="Body"/>
    <w:link w:val="BodyChar1"/>
    <w:rsid w:val="00F3123A"/>
    <w:pPr>
      <w:spacing w:after="120" w:line="240" w:lineRule="auto"/>
      <w:ind w:left="1418"/>
    </w:pPr>
    <w:rPr>
      <w:rFonts w:ascii="Arial" w:eastAsia="Times New Roman" w:hAnsi="Arial" w:cs="Times New Roman"/>
      <w:szCs w:val="20"/>
    </w:rPr>
  </w:style>
  <w:style w:type="paragraph" w:styleId="Caption">
    <w:name w:val="caption"/>
    <w:next w:val="Body"/>
    <w:rsid w:val="00F3123A"/>
    <w:pPr>
      <w:spacing w:before="120" w:after="120" w:line="240" w:lineRule="auto"/>
      <w:ind w:left="1418"/>
      <w:jc w:val="center"/>
    </w:pPr>
    <w:rPr>
      <w:rFonts w:ascii="Arial" w:eastAsia="Times New Roman" w:hAnsi="Arial" w:cs="Times New Roman"/>
      <w:i/>
      <w:szCs w:val="20"/>
    </w:rPr>
  </w:style>
  <w:style w:type="paragraph" w:customStyle="1" w:styleId="Code">
    <w:name w:val="Code"/>
    <w:basedOn w:val="Body"/>
    <w:rsid w:val="00F3123A"/>
    <w:rPr>
      <w:rFonts w:ascii="Courier New" w:hAnsi="Courier New"/>
    </w:rPr>
  </w:style>
  <w:style w:type="paragraph" w:customStyle="1" w:styleId="FigTabletitle">
    <w:name w:val="Fig_Table title"/>
    <w:next w:val="Body"/>
    <w:rsid w:val="00F3123A"/>
    <w:pPr>
      <w:spacing w:before="120" w:after="120" w:line="240" w:lineRule="auto"/>
      <w:ind w:left="1418"/>
      <w:jc w:val="center"/>
    </w:pPr>
    <w:rPr>
      <w:rFonts w:ascii="Arial" w:eastAsia="Times New Roman" w:hAnsi="Arial" w:cs="Times New Roman"/>
      <w:i/>
      <w:szCs w:val="20"/>
    </w:rPr>
  </w:style>
  <w:style w:type="character" w:styleId="FootnoteReference">
    <w:name w:val="footnote reference"/>
    <w:basedOn w:val="DefaultParagraphFont"/>
    <w:semiHidden/>
    <w:rsid w:val="00F3123A"/>
    <w:rPr>
      <w:vertAlign w:val="superscript"/>
    </w:rPr>
  </w:style>
  <w:style w:type="paragraph" w:styleId="FootnoteText">
    <w:name w:val="footnote text"/>
    <w:basedOn w:val="Body"/>
    <w:link w:val="FootnoteTextChar"/>
    <w:semiHidden/>
    <w:rsid w:val="00F3123A"/>
    <w:pPr>
      <w:keepLines/>
      <w:spacing w:after="0"/>
      <w:ind w:left="0"/>
    </w:pPr>
    <w:rPr>
      <w:sz w:val="18"/>
    </w:rPr>
  </w:style>
  <w:style w:type="character" w:customStyle="1" w:styleId="FootnoteTextChar">
    <w:name w:val="Footnote Text Char"/>
    <w:basedOn w:val="DefaultParagraphFont"/>
    <w:link w:val="FootnoteText"/>
    <w:semiHidden/>
    <w:rsid w:val="00F3123A"/>
    <w:rPr>
      <w:rFonts w:ascii="Arial" w:eastAsia="Times New Roman" w:hAnsi="Arial" w:cs="Times New Roman"/>
      <w:sz w:val="18"/>
      <w:szCs w:val="20"/>
    </w:rPr>
  </w:style>
  <w:style w:type="character" w:customStyle="1" w:styleId="Heading1Char">
    <w:name w:val="Heading 1 Char"/>
    <w:basedOn w:val="DefaultParagraphFont"/>
    <w:link w:val="Heading1"/>
    <w:rsid w:val="00F3123A"/>
    <w:rPr>
      <w:rFonts w:ascii="Arial" w:eastAsia="Times New Roman" w:hAnsi="Arial" w:cs="Times New Roman"/>
      <w:b/>
      <w:sz w:val="28"/>
      <w:szCs w:val="20"/>
    </w:rPr>
  </w:style>
  <w:style w:type="paragraph" w:styleId="NormalIndent">
    <w:name w:val="Normal Indent"/>
    <w:basedOn w:val="Normal"/>
    <w:uiPriority w:val="99"/>
    <w:rsid w:val="00F3123A"/>
    <w:pPr>
      <w:ind w:left="363"/>
    </w:pPr>
  </w:style>
  <w:style w:type="character" w:customStyle="1" w:styleId="Heading2Char">
    <w:name w:val="Heading 2 Char"/>
    <w:basedOn w:val="DefaultParagraphFont"/>
    <w:link w:val="Heading2"/>
    <w:rsid w:val="00F3123A"/>
    <w:rPr>
      <w:rFonts w:ascii="Arial" w:eastAsia="Times New Roman" w:hAnsi="Arial" w:cs="Times New Roman"/>
      <w:sz w:val="24"/>
      <w:szCs w:val="20"/>
    </w:rPr>
  </w:style>
  <w:style w:type="character" w:customStyle="1" w:styleId="Heading3Char">
    <w:name w:val="Heading 3 Char"/>
    <w:basedOn w:val="DefaultParagraphFont"/>
    <w:link w:val="Heading3"/>
    <w:rsid w:val="00F3123A"/>
    <w:rPr>
      <w:rFonts w:ascii="Arial" w:eastAsia="Times New Roman" w:hAnsi="Arial" w:cs="Times New Roman"/>
      <w:szCs w:val="20"/>
    </w:rPr>
  </w:style>
  <w:style w:type="character" w:customStyle="1" w:styleId="Heading4Char">
    <w:name w:val="Heading 4 Char"/>
    <w:basedOn w:val="DefaultParagraphFont"/>
    <w:link w:val="Heading4"/>
    <w:rsid w:val="00F3123A"/>
    <w:rPr>
      <w:rFonts w:ascii="Arial" w:eastAsia="Times New Roman" w:hAnsi="Arial" w:cs="Times New Roman"/>
      <w:szCs w:val="20"/>
    </w:rPr>
  </w:style>
  <w:style w:type="character" w:customStyle="1" w:styleId="Heading5Char">
    <w:name w:val="Heading 5 Char"/>
    <w:basedOn w:val="DefaultParagraphFont"/>
    <w:link w:val="Heading5"/>
    <w:rsid w:val="00F3123A"/>
    <w:rPr>
      <w:rFonts w:ascii="Arial" w:eastAsia="Times New Roman" w:hAnsi="Arial" w:cs="Times New Roman"/>
      <w:szCs w:val="20"/>
    </w:rPr>
  </w:style>
  <w:style w:type="character" w:customStyle="1" w:styleId="Heading6Char">
    <w:name w:val="Heading 6 Char"/>
    <w:basedOn w:val="DefaultParagraphFont"/>
    <w:link w:val="Heading6"/>
    <w:rsid w:val="00F3123A"/>
    <w:rPr>
      <w:rFonts w:ascii="Arial" w:eastAsia="Times New Roman" w:hAnsi="Arial" w:cs="Times New Roman"/>
      <w:szCs w:val="20"/>
    </w:rPr>
  </w:style>
  <w:style w:type="character" w:customStyle="1" w:styleId="Heading7Char">
    <w:name w:val="Heading 7 Char"/>
    <w:basedOn w:val="DefaultParagraphFont"/>
    <w:link w:val="Heading7"/>
    <w:rsid w:val="00F3123A"/>
    <w:rPr>
      <w:rFonts w:ascii="Arial" w:eastAsia="Times New Roman" w:hAnsi="Arial" w:cs="Times New Roman"/>
      <w:szCs w:val="20"/>
    </w:rPr>
  </w:style>
  <w:style w:type="character" w:customStyle="1" w:styleId="Heading8Char">
    <w:name w:val="Heading 8 Char"/>
    <w:basedOn w:val="DefaultParagraphFont"/>
    <w:link w:val="Heading8"/>
    <w:rsid w:val="00F3123A"/>
    <w:rPr>
      <w:rFonts w:ascii="Arial" w:eastAsia="Times New Roman" w:hAnsi="Arial" w:cs="Times New Roman"/>
      <w:szCs w:val="20"/>
    </w:rPr>
  </w:style>
  <w:style w:type="character" w:customStyle="1" w:styleId="Heading9Char">
    <w:name w:val="Heading 9 Char"/>
    <w:basedOn w:val="DefaultParagraphFont"/>
    <w:link w:val="Heading9"/>
    <w:rsid w:val="00F3123A"/>
    <w:rPr>
      <w:rFonts w:ascii="Arial" w:eastAsia="Times New Roman" w:hAnsi="Arial" w:cs="Times New Roman"/>
      <w:szCs w:val="20"/>
    </w:rPr>
  </w:style>
  <w:style w:type="paragraph" w:customStyle="1" w:styleId="Helptext">
    <w:name w:val="Help text"/>
    <w:basedOn w:val="Body"/>
    <w:rsid w:val="00F3123A"/>
    <w:rPr>
      <w:i/>
      <w:color w:val="0000FF"/>
    </w:rPr>
  </w:style>
  <w:style w:type="paragraph" w:customStyle="1" w:styleId="Helptexthidden">
    <w:name w:val="Helptext hidden"/>
    <w:basedOn w:val="Body"/>
    <w:rsid w:val="00F3123A"/>
    <w:rPr>
      <w:i/>
      <w:vanish/>
      <w:color w:val="0000FF"/>
    </w:rPr>
  </w:style>
  <w:style w:type="paragraph" w:styleId="Index1">
    <w:name w:val="index 1"/>
    <w:next w:val="Body"/>
    <w:autoRedefine/>
    <w:semiHidden/>
    <w:rsid w:val="00F3123A"/>
    <w:pPr>
      <w:spacing w:after="0" w:line="240" w:lineRule="auto"/>
    </w:pPr>
    <w:rPr>
      <w:rFonts w:ascii="Arial" w:eastAsia="Times New Roman" w:hAnsi="Arial" w:cs="Times New Roman"/>
      <w:szCs w:val="20"/>
    </w:rPr>
  </w:style>
  <w:style w:type="paragraph" w:styleId="Index2">
    <w:name w:val="index 2"/>
    <w:basedOn w:val="Index1"/>
    <w:next w:val="Body"/>
    <w:autoRedefine/>
    <w:semiHidden/>
    <w:rsid w:val="00F3123A"/>
    <w:pPr>
      <w:ind w:left="284"/>
    </w:pPr>
  </w:style>
  <w:style w:type="paragraph" w:styleId="Index3">
    <w:name w:val="index 3"/>
    <w:basedOn w:val="Index1"/>
    <w:next w:val="Body"/>
    <w:autoRedefine/>
    <w:semiHidden/>
    <w:rsid w:val="00F3123A"/>
    <w:pPr>
      <w:ind w:left="567"/>
    </w:pPr>
  </w:style>
  <w:style w:type="paragraph" w:styleId="Index4">
    <w:name w:val="index 4"/>
    <w:basedOn w:val="Index1"/>
    <w:next w:val="Body"/>
    <w:autoRedefine/>
    <w:semiHidden/>
    <w:rsid w:val="00F3123A"/>
    <w:pPr>
      <w:ind w:left="851"/>
    </w:pPr>
  </w:style>
  <w:style w:type="paragraph" w:styleId="Index5">
    <w:name w:val="index 5"/>
    <w:basedOn w:val="Index1"/>
    <w:next w:val="Body"/>
    <w:autoRedefine/>
    <w:semiHidden/>
    <w:rsid w:val="00F3123A"/>
    <w:pPr>
      <w:ind w:left="1134"/>
    </w:pPr>
  </w:style>
  <w:style w:type="paragraph" w:styleId="Index6">
    <w:name w:val="index 6"/>
    <w:basedOn w:val="Index1"/>
    <w:next w:val="Body"/>
    <w:autoRedefine/>
    <w:semiHidden/>
    <w:rsid w:val="00F3123A"/>
    <w:pPr>
      <w:ind w:left="1418"/>
    </w:pPr>
  </w:style>
  <w:style w:type="paragraph" w:styleId="Index7">
    <w:name w:val="index 7"/>
    <w:basedOn w:val="Index1"/>
    <w:next w:val="Body"/>
    <w:autoRedefine/>
    <w:semiHidden/>
    <w:rsid w:val="00F3123A"/>
    <w:pPr>
      <w:ind w:left="1701"/>
    </w:pPr>
  </w:style>
  <w:style w:type="paragraph" w:styleId="Index8">
    <w:name w:val="index 8"/>
    <w:basedOn w:val="Index1"/>
    <w:next w:val="Body"/>
    <w:autoRedefine/>
    <w:semiHidden/>
    <w:rsid w:val="00F3123A"/>
    <w:pPr>
      <w:ind w:left="1985"/>
    </w:pPr>
  </w:style>
  <w:style w:type="paragraph" w:styleId="Index9">
    <w:name w:val="index 9"/>
    <w:basedOn w:val="Index1"/>
    <w:next w:val="Body"/>
    <w:autoRedefine/>
    <w:semiHidden/>
    <w:rsid w:val="00F3123A"/>
    <w:pPr>
      <w:ind w:left="2268"/>
    </w:pPr>
  </w:style>
  <w:style w:type="paragraph" w:styleId="IndexHeading">
    <w:name w:val="index heading"/>
    <w:next w:val="Body"/>
    <w:semiHidden/>
    <w:rsid w:val="00F3123A"/>
    <w:pPr>
      <w:spacing w:before="240" w:after="0" w:line="240" w:lineRule="auto"/>
    </w:pPr>
    <w:rPr>
      <w:rFonts w:ascii="Times New Roman" w:eastAsia="Times New Roman" w:hAnsi="Times New Roman" w:cs="Times New Roman"/>
      <w:b/>
      <w:szCs w:val="20"/>
    </w:rPr>
  </w:style>
  <w:style w:type="paragraph" w:styleId="List">
    <w:name w:val="List"/>
    <w:basedOn w:val="Body"/>
    <w:rsid w:val="00F3123A"/>
    <w:pPr>
      <w:spacing w:after="60"/>
      <w:ind w:left="1701"/>
    </w:pPr>
  </w:style>
  <w:style w:type="paragraph" w:styleId="List2">
    <w:name w:val="List 2"/>
    <w:basedOn w:val="Body"/>
    <w:rsid w:val="00F3123A"/>
    <w:pPr>
      <w:spacing w:after="60"/>
      <w:ind w:left="1985"/>
    </w:pPr>
  </w:style>
  <w:style w:type="paragraph" w:styleId="ListBullet">
    <w:name w:val="List Bullet"/>
    <w:basedOn w:val="Body"/>
    <w:autoRedefine/>
    <w:rsid w:val="00F3123A"/>
    <w:pPr>
      <w:numPr>
        <w:numId w:val="11"/>
      </w:numPr>
      <w:spacing w:after="60"/>
    </w:pPr>
  </w:style>
  <w:style w:type="paragraph" w:styleId="ListBullet2">
    <w:name w:val="List Bullet 2"/>
    <w:basedOn w:val="Body"/>
    <w:autoRedefine/>
    <w:rsid w:val="00F3123A"/>
    <w:pPr>
      <w:numPr>
        <w:numId w:val="13"/>
      </w:numPr>
      <w:spacing w:after="60"/>
    </w:pPr>
  </w:style>
  <w:style w:type="paragraph" w:styleId="ListNumber">
    <w:name w:val="List Number"/>
    <w:basedOn w:val="Body"/>
    <w:rsid w:val="00F3123A"/>
    <w:pPr>
      <w:numPr>
        <w:numId w:val="15"/>
      </w:numPr>
      <w:spacing w:after="60"/>
    </w:pPr>
  </w:style>
  <w:style w:type="paragraph" w:styleId="ListNumber2">
    <w:name w:val="List Number 2"/>
    <w:basedOn w:val="Body"/>
    <w:rsid w:val="00F3123A"/>
    <w:pPr>
      <w:numPr>
        <w:numId w:val="17"/>
      </w:numPr>
      <w:spacing w:after="60"/>
    </w:pPr>
  </w:style>
  <w:style w:type="paragraph" w:styleId="ListNumber3">
    <w:name w:val="List Number 3"/>
    <w:basedOn w:val="Body"/>
    <w:rsid w:val="00F3123A"/>
    <w:pPr>
      <w:numPr>
        <w:numId w:val="19"/>
      </w:numPr>
      <w:spacing w:after="60"/>
    </w:pPr>
  </w:style>
  <w:style w:type="character" w:styleId="PageNumber">
    <w:name w:val="page number"/>
    <w:basedOn w:val="DefaultParagraphFont"/>
    <w:rsid w:val="00F3123A"/>
  </w:style>
  <w:style w:type="paragraph" w:styleId="TableofFigures">
    <w:name w:val="table of figures"/>
    <w:basedOn w:val="Normal"/>
    <w:next w:val="Normal"/>
    <w:semiHidden/>
    <w:rsid w:val="00F3123A"/>
    <w:pPr>
      <w:ind w:left="2552" w:hanging="1134"/>
    </w:pPr>
  </w:style>
  <w:style w:type="paragraph" w:styleId="TOC1">
    <w:name w:val="toc 1"/>
    <w:next w:val="Body"/>
    <w:autoRedefine/>
    <w:uiPriority w:val="39"/>
    <w:rsid w:val="00F3123A"/>
    <w:pPr>
      <w:keepNext/>
      <w:tabs>
        <w:tab w:val="right" w:leader="dot" w:pos="10206"/>
      </w:tabs>
      <w:spacing w:before="120" w:after="60" w:line="240" w:lineRule="auto"/>
      <w:ind w:left="1872" w:right="567" w:hanging="454"/>
    </w:pPr>
    <w:rPr>
      <w:rFonts w:ascii="Arial" w:eastAsia="Times New Roman" w:hAnsi="Arial" w:cs="Times New Roman"/>
      <w:b/>
      <w:szCs w:val="20"/>
    </w:rPr>
  </w:style>
  <w:style w:type="paragraph" w:styleId="TOC2">
    <w:name w:val="toc 2"/>
    <w:basedOn w:val="TOC1"/>
    <w:next w:val="Body"/>
    <w:autoRedefine/>
    <w:uiPriority w:val="39"/>
    <w:rsid w:val="00F3123A"/>
    <w:pPr>
      <w:spacing w:before="0" w:after="0"/>
      <w:ind w:left="2722" w:hanging="737"/>
    </w:pPr>
    <w:rPr>
      <w:b w:val="0"/>
    </w:rPr>
  </w:style>
  <w:style w:type="paragraph" w:styleId="TOC3">
    <w:name w:val="toc 3"/>
    <w:basedOn w:val="TOC2"/>
    <w:next w:val="Body"/>
    <w:autoRedefine/>
    <w:uiPriority w:val="39"/>
    <w:rsid w:val="00F3123A"/>
    <w:pPr>
      <w:ind w:left="3573" w:hanging="1021"/>
    </w:pPr>
  </w:style>
  <w:style w:type="paragraph" w:styleId="TOC4">
    <w:name w:val="toc 4"/>
    <w:basedOn w:val="TOC3"/>
    <w:next w:val="Body"/>
    <w:autoRedefine/>
    <w:semiHidden/>
    <w:rsid w:val="00F3123A"/>
    <w:pPr>
      <w:ind w:left="4423" w:hanging="1304"/>
    </w:pPr>
  </w:style>
  <w:style w:type="paragraph" w:styleId="TOC5">
    <w:name w:val="toc 5"/>
    <w:basedOn w:val="TOC1"/>
    <w:next w:val="Body"/>
    <w:autoRedefine/>
    <w:semiHidden/>
    <w:rsid w:val="00F3123A"/>
    <w:pPr>
      <w:ind w:left="2269" w:hanging="851"/>
    </w:pPr>
    <w:rPr>
      <w:b w:val="0"/>
    </w:rPr>
  </w:style>
  <w:style w:type="paragraph" w:styleId="TOC6">
    <w:name w:val="toc 6"/>
    <w:basedOn w:val="TOC5"/>
    <w:next w:val="Body"/>
    <w:autoRedefine/>
    <w:semiHidden/>
    <w:rsid w:val="00F3123A"/>
  </w:style>
  <w:style w:type="paragraph" w:styleId="TOC7">
    <w:name w:val="toc 7"/>
    <w:basedOn w:val="TOC6"/>
    <w:next w:val="Body"/>
    <w:autoRedefine/>
    <w:semiHidden/>
    <w:rsid w:val="00F3123A"/>
  </w:style>
  <w:style w:type="paragraph" w:styleId="TOC8">
    <w:name w:val="toc 8"/>
    <w:basedOn w:val="TOC7"/>
    <w:next w:val="Body"/>
    <w:autoRedefine/>
    <w:semiHidden/>
    <w:rsid w:val="00F3123A"/>
  </w:style>
  <w:style w:type="paragraph" w:styleId="TOC9">
    <w:name w:val="toc 9"/>
    <w:basedOn w:val="TOC8"/>
    <w:next w:val="Body"/>
    <w:autoRedefine/>
    <w:semiHidden/>
    <w:rsid w:val="00F3123A"/>
  </w:style>
  <w:style w:type="character" w:styleId="PlaceholderText">
    <w:name w:val="Placeholder Text"/>
    <w:basedOn w:val="DefaultParagraphFont"/>
    <w:uiPriority w:val="99"/>
    <w:semiHidden/>
    <w:rsid w:val="00D94E04"/>
    <w:rPr>
      <w:color w:val="808080"/>
    </w:rPr>
  </w:style>
  <w:style w:type="paragraph" w:styleId="ListParagraph">
    <w:name w:val="List Paragraph"/>
    <w:basedOn w:val="Normal"/>
    <w:uiPriority w:val="34"/>
    <w:qFormat/>
    <w:rsid w:val="00AF78E1"/>
    <w:pPr>
      <w:spacing w:after="0"/>
      <w:ind w:left="720"/>
    </w:pPr>
    <w:rPr>
      <w:rFonts w:ascii="Calibri" w:hAnsi="Calibri"/>
      <w:szCs w:val="22"/>
      <w:lang w:val="sv-SE"/>
    </w:rPr>
  </w:style>
  <w:style w:type="paragraph" w:customStyle="1" w:styleId="StyleHeading116pt">
    <w:name w:val="Style Heading 1 + 16 pt"/>
    <w:basedOn w:val="Heading1"/>
    <w:rsid w:val="00AF78E1"/>
    <w:rPr>
      <w:sz w:val="32"/>
    </w:rPr>
  </w:style>
  <w:style w:type="character" w:styleId="Hyperlink">
    <w:name w:val="Hyperlink"/>
    <w:basedOn w:val="DefaultParagraphFont"/>
    <w:uiPriority w:val="99"/>
    <w:unhideWhenUsed/>
    <w:rsid w:val="00AF78E1"/>
    <w:rPr>
      <w:color w:val="0000FF" w:themeColor="hyperlink"/>
      <w:u w:val="single"/>
    </w:rPr>
  </w:style>
  <w:style w:type="character" w:customStyle="1" w:styleId="BodyChar1">
    <w:name w:val="Body Char1"/>
    <w:link w:val="Body"/>
    <w:rsid w:val="00AF78E1"/>
    <w:rPr>
      <w:rFonts w:ascii="Arial" w:eastAsia="Times New Roman" w:hAnsi="Arial" w:cs="Times New Roman"/>
      <w:szCs w:val="20"/>
    </w:rPr>
  </w:style>
  <w:style w:type="paragraph" w:styleId="BodyText">
    <w:name w:val="Body Text"/>
    <w:basedOn w:val="Normal"/>
    <w:link w:val="BodyTextChar"/>
    <w:rsid w:val="00AF78E1"/>
    <w:pPr>
      <w:tabs>
        <w:tab w:val="left" w:pos="2552"/>
        <w:tab w:val="left" w:pos="2835"/>
        <w:tab w:val="left" w:pos="3119"/>
      </w:tabs>
      <w:ind w:left="2552"/>
    </w:pPr>
    <w:rPr>
      <w:sz w:val="24"/>
      <w:lang w:val="sv-SE"/>
    </w:rPr>
  </w:style>
  <w:style w:type="character" w:customStyle="1" w:styleId="BodyTextChar">
    <w:name w:val="Body Text Char"/>
    <w:basedOn w:val="DefaultParagraphFont"/>
    <w:link w:val="BodyText"/>
    <w:rsid w:val="00AF78E1"/>
    <w:rPr>
      <w:rFonts w:ascii="Arial" w:eastAsia="Times New Roman" w:hAnsi="Arial" w:cs="Times New Roman"/>
      <w:sz w:val="24"/>
      <w:szCs w:val="20"/>
      <w:lang w:val="sv-SE"/>
    </w:rPr>
  </w:style>
  <w:style w:type="paragraph" w:styleId="TOCHeading">
    <w:name w:val="TOC Heading"/>
    <w:basedOn w:val="Heading1"/>
    <w:next w:val="Normal"/>
    <w:uiPriority w:val="39"/>
    <w:unhideWhenUsed/>
    <w:qFormat/>
    <w:rsid w:val="009A73E0"/>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CommentReference">
    <w:name w:val="annotation reference"/>
    <w:basedOn w:val="DefaultParagraphFont"/>
    <w:uiPriority w:val="99"/>
    <w:semiHidden/>
    <w:unhideWhenUsed/>
    <w:rsid w:val="00E773B9"/>
    <w:rPr>
      <w:sz w:val="16"/>
      <w:szCs w:val="16"/>
    </w:rPr>
  </w:style>
  <w:style w:type="paragraph" w:styleId="CommentText">
    <w:name w:val="annotation text"/>
    <w:basedOn w:val="Normal"/>
    <w:link w:val="CommentTextChar"/>
    <w:uiPriority w:val="99"/>
    <w:semiHidden/>
    <w:unhideWhenUsed/>
    <w:rsid w:val="00E773B9"/>
    <w:rPr>
      <w:sz w:val="20"/>
    </w:rPr>
  </w:style>
  <w:style w:type="character" w:customStyle="1" w:styleId="CommentTextChar">
    <w:name w:val="Comment Text Char"/>
    <w:basedOn w:val="DefaultParagraphFont"/>
    <w:link w:val="CommentText"/>
    <w:uiPriority w:val="99"/>
    <w:semiHidden/>
    <w:rsid w:val="00E773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773B9"/>
    <w:rPr>
      <w:b/>
      <w:bCs/>
    </w:rPr>
  </w:style>
  <w:style w:type="character" w:customStyle="1" w:styleId="CommentSubjectChar">
    <w:name w:val="Comment Subject Char"/>
    <w:basedOn w:val="CommentTextChar"/>
    <w:link w:val="CommentSubject"/>
    <w:uiPriority w:val="99"/>
    <w:semiHidden/>
    <w:rsid w:val="00E773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773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B9"/>
    <w:rPr>
      <w:rFonts w:ascii="Segoe UI" w:eastAsia="Times New Roman" w:hAnsi="Segoe UI" w:cs="Segoe UI"/>
      <w:sz w:val="18"/>
      <w:szCs w:val="18"/>
    </w:rPr>
  </w:style>
  <w:style w:type="paragraph" w:styleId="NormalWeb">
    <w:name w:val="Normal (Web)"/>
    <w:basedOn w:val="Normal"/>
    <w:uiPriority w:val="99"/>
    <w:semiHidden/>
    <w:unhideWhenUsed/>
    <w:rsid w:val="00661581"/>
    <w:pPr>
      <w:spacing w:before="100" w:beforeAutospacing="1" w:after="100" w:afterAutospacing="1"/>
    </w:pPr>
    <w:rPr>
      <w:rFonts w:ascii="Times New Roman" w:hAnsi="Times New Roman"/>
      <w:sz w:val="24"/>
      <w:szCs w:val="24"/>
      <w:lang w:val="sv-SE" w:eastAsia="sv-SE"/>
    </w:rPr>
  </w:style>
  <w:style w:type="paragraph" w:styleId="Revision">
    <w:name w:val="Revision"/>
    <w:hidden/>
    <w:uiPriority w:val="99"/>
    <w:semiHidden/>
    <w:rsid w:val="00E73654"/>
    <w:pPr>
      <w:spacing w:after="0" w:line="240" w:lineRule="auto"/>
    </w:pPr>
    <w:rPr>
      <w:rFonts w:ascii="Arial" w:eastAsia="Times New Roman" w:hAnsi="Arial" w:cs="Times New Roman"/>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1507">
      <w:bodyDiv w:val="1"/>
      <w:marLeft w:val="0"/>
      <w:marRight w:val="0"/>
      <w:marTop w:val="0"/>
      <w:marBottom w:val="0"/>
      <w:divBdr>
        <w:top w:val="none" w:sz="0" w:space="0" w:color="auto"/>
        <w:left w:val="none" w:sz="0" w:space="0" w:color="auto"/>
        <w:bottom w:val="none" w:sz="0" w:space="0" w:color="auto"/>
        <w:right w:val="none" w:sz="0" w:space="0" w:color="auto"/>
      </w:divBdr>
    </w:div>
    <w:div w:id="801463768">
      <w:bodyDiv w:val="1"/>
      <w:marLeft w:val="0"/>
      <w:marRight w:val="0"/>
      <w:marTop w:val="0"/>
      <w:marBottom w:val="0"/>
      <w:divBdr>
        <w:top w:val="none" w:sz="0" w:space="0" w:color="auto"/>
        <w:left w:val="none" w:sz="0" w:space="0" w:color="auto"/>
        <w:bottom w:val="none" w:sz="0" w:space="0" w:color="auto"/>
        <w:right w:val="none" w:sz="0" w:space="0" w:color="auto"/>
      </w:divBdr>
    </w:div>
    <w:div w:id="915675560">
      <w:bodyDiv w:val="1"/>
      <w:marLeft w:val="0"/>
      <w:marRight w:val="0"/>
      <w:marTop w:val="0"/>
      <w:marBottom w:val="0"/>
      <w:divBdr>
        <w:top w:val="none" w:sz="0" w:space="0" w:color="auto"/>
        <w:left w:val="none" w:sz="0" w:space="0" w:color="auto"/>
        <w:bottom w:val="none" w:sz="0" w:space="0" w:color="auto"/>
        <w:right w:val="none" w:sz="0" w:space="0" w:color="auto"/>
      </w:divBdr>
    </w:div>
    <w:div w:id="1386218381">
      <w:bodyDiv w:val="1"/>
      <w:marLeft w:val="0"/>
      <w:marRight w:val="0"/>
      <w:marTop w:val="0"/>
      <w:marBottom w:val="0"/>
      <w:divBdr>
        <w:top w:val="none" w:sz="0" w:space="0" w:color="auto"/>
        <w:left w:val="none" w:sz="0" w:space="0" w:color="auto"/>
        <w:bottom w:val="none" w:sz="0" w:space="0" w:color="auto"/>
        <w:right w:val="none" w:sz="0" w:space="0" w:color="auto"/>
      </w:divBdr>
    </w:div>
    <w:div w:id="1723990043">
      <w:bodyDiv w:val="1"/>
      <w:marLeft w:val="0"/>
      <w:marRight w:val="0"/>
      <w:marTop w:val="0"/>
      <w:marBottom w:val="0"/>
      <w:divBdr>
        <w:top w:val="none" w:sz="0" w:space="0" w:color="auto"/>
        <w:left w:val="none" w:sz="0" w:space="0" w:color="auto"/>
        <w:bottom w:val="none" w:sz="0" w:space="0" w:color="auto"/>
        <w:right w:val="none" w:sz="0" w:space="0" w:color="auto"/>
      </w:divBdr>
    </w:div>
    <w:div w:id="1917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abb.sharepoint.com/sites/IMSSEABB/IMS%20Documents/Forms/ABB%20IMS%20Document/IMS%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Svenska</Language>
    <ddff3a1ba9784eb0a5635bd1f353f3ce xmlns="a9d3edda-55c9-4fbc-8e42-c75764bb8138">
      <Terms xmlns="http://schemas.microsoft.com/office/infopath/2007/PartnerControls">
        <TermInfo xmlns="http://schemas.microsoft.com/office/infopath/2007/PartnerControls">
          <TermName xmlns="http://schemas.microsoft.com/office/infopath/2007/PartnerControls">SEABB</TermName>
          <TermId xmlns="http://schemas.microsoft.com/office/infopath/2007/PartnerControls">d007763f-dd68-4735-b1f0-c357850fa6d8</TermId>
        </TermInfo>
      </Terms>
    </ddff3a1ba9784eb0a5635bd1f353f3ce>
    <n391c5b73849406e9a3592093ebac1bf xmlns="a9d3edda-55c9-4fbc-8e42-c75764bb8138">
      <Terms xmlns="http://schemas.microsoft.com/office/infopath/2007/PartnerControls">
        <TermInfo xmlns="http://schemas.microsoft.com/office/infopath/2007/PartnerControls">
          <TermName xmlns="http://schemas.microsoft.com/office/infopath/2007/PartnerControls">1.1.2.4 Contractors</TermName>
          <TermId xmlns="http://schemas.microsoft.com/office/infopath/2007/PartnerControls">33337306-0171-4e3a-8fc2-9fe91b304a1d</TermId>
        </TermInfo>
        <TermInfo xmlns="http://schemas.microsoft.com/office/infopath/2007/PartnerControls">
          <TermName xmlns="http://schemas.microsoft.com/office/infopath/2007/PartnerControls">1.1.2.6.3 Electrical work</TermName>
          <TermId xmlns="http://schemas.microsoft.com/office/infopath/2007/PartnerControls">6b62ce35-2a5a-4871-bc41-feff035bfdab</TermId>
        </TermInfo>
      </Terms>
    </n391c5b73849406e9a3592093ebac1bf>
    <IMSApprovedBy xmlns="a9d3edda-55c9-4fbc-8e42-c75764bb8138">
      <UserInfo>
        <DisplayName>Lena Westerholm</DisplayName>
        <AccountId>50</AccountId>
        <AccountType/>
      </UserInfo>
    </IMSApprovedBy>
    <p19e29450ad44787b83a36fc4f29c7db xmlns="a9d3edda-55c9-4fbc-8e42-c75764bb8138">
      <Terms xmlns="http://schemas.microsoft.com/office/infopath/2007/PartnerControls">
        <TermInfo xmlns="http://schemas.microsoft.com/office/infopath/2007/PartnerControls">
          <TermName xmlns="http://schemas.microsoft.com/office/infopath/2007/PartnerControls">Sustainability Affairs</TermName>
          <TermId xmlns="http://schemas.microsoft.com/office/infopath/2007/PartnerControls">d50a52df-a64b-405c-b860-185ea9262e53</TermId>
        </TermInfo>
      </Terms>
    </p19e29450ad44787b83a36fc4f29c7db>
    <g95b7f7d63864918bcd07bd68d7c451c xmlns="a9d3edda-55c9-4fbc-8e42-c75764bb8138">
      <Terms xmlns="http://schemas.microsoft.com/office/infopath/2007/PartnerControls">
        <TermInfo xmlns="http://schemas.microsoft.com/office/infopath/2007/PartnerControls">
          <TermName xmlns="http://schemas.microsoft.com/office/infopath/2007/PartnerControls">OHSAS 18001</TermName>
          <TermId xmlns="http://schemas.microsoft.com/office/infopath/2007/PartnerControls">6b7e2938-1a53-44bf-88fb-22de3d91a789</TermId>
        </TermInfo>
      </Terms>
    </g95b7f7d63864918bcd07bd68d7c451c>
    <DocumentRevisionId xmlns="a9d3edda-55c9-4fbc-8e42-c75764bb8138">E</DocumentRevisionId>
    <TaxKeywordTaxHTField xmlns="a9d3edda-55c9-4fbc-8e42-c75764bb8138">
      <Terms xmlns="http://schemas.microsoft.com/office/infopath/2007/PartnerControls"/>
    </TaxKeywordTaxHTField>
    <ibfb29b5f2184657a31d9bff1c40dfc6 xmlns="a9d3edda-55c9-4fbc-8e42-c75764bb8138">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6c620e46-82cf-4a25-a32b-e0611660e83c</TermId>
        </TermInfo>
      </Terms>
    </ibfb29b5f2184657a31d9bff1c40dfc6>
    <DocumentId xmlns="a9d3edda-55c9-4fbc-8e42-c75764bb8138">9ADG119523</DocumentId>
    <Approved_x0020_Date xmlns="a9d3edda-55c9-4fbc-8e42-c75764bb8138">2019-11-04T13:54:32+00:00</Approved_x0020_Date>
    <CreatorName xmlns="a9d3edda-55c9-4fbc-8e42-c75764bb8138">
      <UserInfo>
        <DisplayName>Urban Wallin</DisplayName>
        <AccountId>5239</AccountId>
        <AccountType/>
      </UserInfo>
    </CreatorName>
    <mf9eb627a9f74c26bd54dd1add5c8d20 xmlns="a9d3edda-55c9-4fbc-8e42-c75764bb8138">
      <Terms xmlns="http://schemas.microsoft.com/office/infopath/2007/PartnerControls">
        <TermInfo xmlns="http://schemas.microsoft.com/office/infopath/2007/PartnerControls">
          <TermName xmlns="http://schemas.microsoft.com/office/infopath/2007/PartnerControls">Sustainability Affairs</TermName>
          <TermId xmlns="http://schemas.microsoft.com/office/infopath/2007/PartnerControls">d50a52df-a64b-405c-b860-185ea9262e53</TermId>
        </TermInfo>
      </Terms>
    </mf9eb627a9f74c26bd54dd1add5c8d20>
    <k1d0d7c0e63647e4b00a92623b53ed2d xmlns="a9d3edda-55c9-4fbc-8e42-c75764bb8138">
      <Terms xmlns="http://schemas.microsoft.com/office/infopath/2007/PartnerControls"/>
    </k1d0d7c0e63647e4b00a92623b53ed2d>
    <f06b995aa9b045cbb1785c6a52667e88 xmlns="a9d3edda-55c9-4fbc-8e42-c75764bb8138">
      <Terms xmlns="http://schemas.microsoft.com/office/infopath/2007/PartnerControls">
        <TermInfo xmlns="http://schemas.microsoft.com/office/infopath/2007/PartnerControls">
          <TermName xmlns="http://schemas.microsoft.com/office/infopath/2007/PartnerControls">Country</TermName>
          <TermId xmlns="http://schemas.microsoft.com/office/infopath/2007/PartnerControls">1f7851da-0aaa-41ae-8ca8-6442567ea96b</TermId>
        </TermInfo>
      </Terms>
    </f06b995aa9b045cbb1785c6a52667e88>
    <Display_x0020_Status xmlns="a9d3edda-55c9-4fbc-8e42-c75764bb8138">Active</Display_x0020_Status>
    <_dlc_DocId xmlns="a9d3edda-55c9-4fbc-8e42-c75764bb8138">IMSDOC-1295391145-2160</_dlc_DocId>
    <_dlc_DocIdUrl xmlns="a9d3edda-55c9-4fbc-8e42-c75764bb8138">
      <Url>https://abb.sharepoint.com/sites/IMSSEABB/_layouts/15/DocIdRedir.aspx?ID=IMSDOC-1295391145-2160</Url>
      <Description>IMSDOC-1295391145-2160</Description>
    </_dlc_DocIdUrl>
    <SharedWithUsers xmlns="a9d3edda-55c9-4fbc-8e42-c75764bb8138">
      <UserInfo>
        <DisplayName>Leif Bodin</DisplayName>
        <AccountId>10830</AccountId>
        <AccountType/>
      </UserInfo>
      <UserInfo>
        <DisplayName>Anders Helm</DisplayName>
        <AccountId>24502</AccountId>
        <AccountType/>
      </UserInfo>
      <UserInfo>
        <DisplayName>Anders Akerberg</DisplayName>
        <AccountId>16632</AccountId>
        <AccountType/>
      </UserInfo>
      <UserInfo>
        <DisplayName>Ragnvald Aberg</DisplayName>
        <AccountId>8407</AccountId>
        <AccountType/>
      </UserInfo>
      <UserInfo>
        <DisplayName>Bertil Haag</DisplayName>
        <AccountId>27397</AccountId>
        <AccountType/>
      </UserInfo>
      <UserInfo>
        <DisplayName>Bertil T. Larsson</DisplayName>
        <AccountId>7783</AccountId>
        <AccountType/>
      </UserInfo>
      <UserInfo>
        <DisplayName>Reine Fredengrener</DisplayName>
        <AccountId>7968</AccountId>
        <AccountType/>
      </UserInfo>
    </SharedWithUsers>
    <na4369807a744182aff6832bcef961df xmlns="71d29222-2c5f-45ad-9aa5-4c2d15fddbe9">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c0fac08c-6c49-4030-8a81-5ce28faf7838</TermId>
        </TermInfo>
      </Terms>
    </na4369807a744182aff6832bcef961df>
    <TaxCatchAll xmlns="71d29222-2c5f-45ad-9aa5-4c2d15fddbe9">
      <Value>285</Value>
      <Value>99</Value>
      <Value>710</Value>
      <Value>11</Value>
      <Value>287</Value>
      <Value>184</Value>
      <Value>6</Value>
      <Value>13</Value>
    </TaxCatchAll>
    <IMSCoverageText xmlns="a9d3edda-55c9-4fbc-8e42-c75764bb8138">SEABB;Corporate;Sustainability Affairs</IMSCoverageText>
    <DocRefID xmlns="b7941d2b-27c6-41c6-b544-83391a3465c4">5160</DocRefID>
    <test xmlns="b7941d2b-27c6-41c6-b544-83391a3465c4">
      <Url xsi:nil="true"/>
      <Description xsi:nil="true"/>
    </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https://abb.sharepoint.com/sites/IMSSEABB/_cts/ABB IMS Document/DIP.xsn</xsnLocation>
  <cached>True</cached>
  <openByDefault>True</openByDefault>
  <xsnScope>https://abb.sharepoint.com/sites/IMSSEABB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BB IMS Document" ma:contentTypeID="0x01010037C4CFBFB5BDB142B90FE3E67C99B96200EB33D24FDA195E41802DC230822AAB76" ma:contentTypeVersion="222" ma:contentTypeDescription="" ma:contentTypeScope="" ma:versionID="df24dff4691896bc8820b0a103c8f59d">
  <xsd:schema xmlns:xsd="http://www.w3.org/2001/XMLSchema" xmlns:xs="http://www.w3.org/2001/XMLSchema" xmlns:p="http://schemas.microsoft.com/office/2006/metadata/properties" xmlns:ns1="a9d3edda-55c9-4fbc-8e42-c75764bb8138" xmlns:ns2="http://schemas.microsoft.com/sharepoint/v3" xmlns:ns3="71d29222-2c5f-45ad-9aa5-4c2d15fddbe9" xmlns:ns4="b7941d2b-27c6-41c6-b544-83391a3465c4" targetNamespace="http://schemas.microsoft.com/office/2006/metadata/properties" ma:root="true" ma:fieldsID="d71e8db2edacc836ba4e9681787cb175" ns1:_="" ns2:_="" ns3:_="" ns4:_="">
    <xsd:import namespace="a9d3edda-55c9-4fbc-8e42-c75764bb8138"/>
    <xsd:import namespace="http://schemas.microsoft.com/sharepoint/v3"/>
    <xsd:import namespace="71d29222-2c5f-45ad-9aa5-4c2d15fddbe9"/>
    <xsd:import namespace="b7941d2b-27c6-41c6-b544-83391a3465c4"/>
    <xsd:element name="properties">
      <xsd:complexType>
        <xsd:sequence>
          <xsd:element name="documentManagement">
            <xsd:complexType>
              <xsd:all>
                <xsd:element ref="ns1:DocumentId"/>
                <xsd:element ref="ns1:DocumentRevisionId" minOccurs="0"/>
                <xsd:element ref="ns1:CreatorName" minOccurs="0"/>
                <xsd:element ref="ns1:IMSApprovedBy"/>
                <xsd:element ref="ns1:Approved_x0020_Date" minOccurs="0"/>
                <xsd:element ref="ns1:Display_x0020_Status"/>
                <xsd:element ref="ns2:Language" minOccurs="0"/>
                <xsd:element ref="ns1:ibfb29b5f2184657a31d9bff1c40dfc6" minOccurs="0"/>
                <xsd:element ref="ns3:na4369807a744182aff6832bcef961df" minOccurs="0"/>
                <xsd:element ref="ns1:TaxKeywordTaxHTField" minOccurs="0"/>
                <xsd:element ref="ns1:ddff3a1ba9784eb0a5635bd1f353f3ce" minOccurs="0"/>
                <xsd:element ref="ns1:g95b7f7d63864918bcd07bd68d7c451c" minOccurs="0"/>
                <xsd:element ref="ns1:n391c5b73849406e9a3592093ebac1bf" minOccurs="0"/>
                <xsd:element ref="ns3:TaxCatchAllLabel" minOccurs="0"/>
                <xsd:element ref="ns1:mf9eb627a9f74c26bd54dd1add5c8d20" minOccurs="0"/>
                <xsd:element ref="ns3:TaxCatchAll" minOccurs="0"/>
                <xsd:element ref="ns1:p19e29450ad44787b83a36fc4f29c7db" minOccurs="0"/>
                <xsd:element ref="ns1:k1d0d7c0e63647e4b00a92623b53ed2d" minOccurs="0"/>
                <xsd:element ref="ns1:f06b995aa9b045cbb1785c6a52667e88" minOccurs="0"/>
                <xsd:element ref="ns1:_dlc_DocId" minOccurs="0"/>
                <xsd:element ref="ns1:_dlc_DocIdUrl" minOccurs="0"/>
                <xsd:element ref="ns1:_dlc_DocIdPersistId" minOccurs="0"/>
                <xsd:element ref="ns4:DocRefID" minOccurs="0"/>
                <xsd:element ref="ns1:SharedWithUsers" minOccurs="0"/>
                <xsd:element ref="ns1:SharedWithDetails" minOccurs="0"/>
                <xsd:element ref="ns4:MediaServiceMetadata" minOccurs="0"/>
                <xsd:element ref="ns4:MediaServiceFastMetadata" minOccurs="0"/>
                <xsd:element ref="ns1:IMSCoverageText"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3edda-55c9-4fbc-8e42-c75764bb8138" elementFormDefault="qualified">
    <xsd:import namespace="http://schemas.microsoft.com/office/2006/documentManagement/types"/>
    <xsd:import namespace="http://schemas.microsoft.com/office/infopath/2007/PartnerControls"/>
    <xsd:element name="DocumentId" ma:index="0" ma:displayName="Document ID" ma:indexed="true" ma:internalName="DocumentId" ma:readOnly="false">
      <xsd:simpleType>
        <xsd:restriction base="dms:Text"/>
      </xsd:simpleType>
    </xsd:element>
    <xsd:element name="DocumentRevisionId" ma:index="2" nillable="true" ma:displayName="Revision" ma:format="Dropdown" ma:indexed="true" ma:internalName="DocumentRevisionId"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enumeration value="AG"/>
          <xsd:enumeration value="AH"/>
          <xsd:enumeration value="AI"/>
          <xsd:enumeration value="AJ"/>
          <xsd:enumeration value="AK"/>
          <xsd:enumeration value="AL"/>
          <xsd:enumeration value="AM"/>
          <xsd:enumeration value="AN"/>
          <xsd:enumeration value="AO"/>
          <xsd:enumeration value="AP"/>
          <xsd:enumeration value="AQ"/>
          <xsd:enumeration value="AR"/>
          <xsd:enumeration value="AS"/>
          <xsd:enumeration value="AT"/>
          <xsd:enumeration value="AU"/>
          <xsd:enumeration value="AV"/>
          <xsd:enumeration value="AW"/>
          <xsd:enumeration value="AX"/>
          <xsd:enumeration value="AY"/>
          <xsd:enumeration value="AZ"/>
          <xsd:enumeration value="BA"/>
          <xsd:enumeration value="BB"/>
          <xsd:enumeration value="BC"/>
          <xsd:enumeration value="BD"/>
          <xsd:enumeration value="BE"/>
          <xsd:enumeration value="BF"/>
          <xsd:enumeration value="BG"/>
          <xsd:enumeration value="BH"/>
          <xsd:enumeration value="BI"/>
          <xsd:enumeration value="BJ"/>
          <xsd:enumeration value="BK"/>
          <xsd:enumeration value="BL"/>
          <xsd:enumeration value="BM"/>
          <xsd:enumeration value="BN"/>
          <xsd:enumeration value="BO"/>
          <xsd:enumeration value="BP"/>
          <xsd:enumeration value="BQ"/>
          <xsd:enumeration value="BR"/>
          <xsd:enumeration value="BS"/>
          <xsd:enumeration value="BT"/>
          <xsd:enumeration value="BU"/>
          <xsd:enumeration value="BV"/>
          <xsd:enumeration value="BW"/>
          <xsd:enumeration value="BX"/>
          <xsd:enumeration value="BY"/>
          <xsd:enumeration value="BZ"/>
          <xsd:enumeration value="CA"/>
          <xsd:enumeration value="CB"/>
          <xsd:enumeration value="CC"/>
          <xsd:enumeration value="CD"/>
          <xsd:enumeration value="CE"/>
          <xsd:enumeration value="CF"/>
          <xsd:enumeration value="CG"/>
          <xsd:enumeration value="CH"/>
          <xsd:enumeration value="CI"/>
          <xsd:enumeration value="CJ"/>
          <xsd:enumeration value="CK"/>
          <xsd:enumeration value="CL"/>
          <xsd:enumeration value="CM"/>
          <xsd:enumeration value="CN"/>
          <xsd:enumeration value="CO"/>
          <xsd:enumeration value="CP"/>
          <xsd:enumeration value="CQ"/>
          <xsd:enumeration value="CR"/>
          <xsd:enumeration value="CS"/>
          <xsd:enumeration value="CT"/>
          <xsd:enumeration value="CU"/>
          <xsd:enumeration value="CV"/>
          <xsd:enumeration value="CW"/>
          <xsd:enumeration value="CX"/>
          <xsd:enumeration value="CY"/>
          <xsd:enumeration value="CZ"/>
          <xsd:enumeration value="DA"/>
          <xsd:enumeration value="DB"/>
          <xsd:enumeration value="DC"/>
          <xsd:enumeration value="DD"/>
          <xsd:enumeration value="DE"/>
          <xsd:enumeration value="DF"/>
          <xsd:enumeration value="DG"/>
          <xsd:enumeration value="DH"/>
          <xsd:enumeration value="DI"/>
          <xsd:enumeration value="DJ"/>
          <xsd:enumeration value="DK"/>
          <xsd:enumeration value="DL"/>
          <xsd:enumeration value="DM"/>
          <xsd:enumeration value="DN"/>
          <xsd:enumeration value="DO"/>
          <xsd:enumeration value="DP"/>
          <xsd:enumeration value="DQ"/>
          <xsd:enumeration value="DR"/>
          <xsd:enumeration value="DS"/>
          <xsd:enumeration value="DT"/>
          <xsd:enumeration value="DU"/>
          <xsd:enumeration value="DV"/>
          <xsd:enumeration value="DW"/>
          <xsd:enumeration value="DX"/>
          <xsd:enumeration value="DY"/>
          <xsd:enumeration value="DZ"/>
          <xsd:enumeration value="EA"/>
          <xsd:enumeration value="EB"/>
          <xsd:enumeration value="EC"/>
          <xsd:enumeration value="ED"/>
          <xsd:enumeration value="EE"/>
          <xsd:enumeration value="EF"/>
          <xsd:enumeration value="EG"/>
          <xsd:enumeration value="EH"/>
          <xsd:enumeration value="EI"/>
          <xsd:enumeration value="EJ"/>
          <xsd:enumeration value="EK"/>
          <xsd:enumeration value="EL"/>
          <xsd:enumeration value="EM"/>
          <xsd:enumeration value="EN"/>
          <xsd:enumeration value="EO"/>
          <xsd:enumeration value="EP"/>
          <xsd:enumeration value="EQ"/>
          <xsd:enumeration value="ER"/>
          <xsd:enumeration value="ES"/>
          <xsd:enumeration value="ET"/>
          <xsd:enumeration value="EU"/>
          <xsd:enumeration value="EV"/>
          <xsd:enumeration value="EW"/>
          <xsd:enumeration value="EX"/>
          <xsd:enumeration value="EY"/>
          <xsd:enumeration value="EZ"/>
          <xsd:enumeration value="FA"/>
          <xsd:enumeration value="FB"/>
          <xsd:enumeration value="FC"/>
          <xsd:enumeration value="FD"/>
          <xsd:enumeration value="FE"/>
          <xsd:enumeration value="FF"/>
          <xsd:enumeration value="FG"/>
          <xsd:enumeration value="FH"/>
          <xsd:enumeration value="FI"/>
          <xsd:enumeration value="FJ"/>
          <xsd:enumeration value="FK"/>
          <xsd:enumeration value="FL"/>
          <xsd:enumeration value="FM"/>
          <xsd:enumeration value="FN"/>
          <xsd:enumeration value="FO"/>
          <xsd:enumeration value="FP"/>
          <xsd:enumeration value="FQ"/>
          <xsd:enumeration value="FR"/>
          <xsd:enumeration value="FS"/>
          <xsd:enumeration value="FT"/>
          <xsd:enumeration value="FU"/>
          <xsd:enumeration value="FV"/>
          <xsd:enumeration value="FW"/>
          <xsd:enumeration value="FX"/>
          <xsd:enumeration value="FY"/>
          <xsd:enumeration value="FZ"/>
          <xsd:enumeration value="GA"/>
          <xsd:enumeration value="GB"/>
          <xsd:enumeration value="GC"/>
          <xsd:enumeration value="GD"/>
          <xsd:enumeration value="GE"/>
          <xsd:enumeration value="GF"/>
          <xsd:enumeration value="GG"/>
          <xsd:enumeration value="GH"/>
          <xsd:enumeration value="GI"/>
          <xsd:enumeration value="GJ"/>
          <xsd:enumeration value="GK"/>
          <xsd:enumeration value="GL"/>
          <xsd:enumeration value="GM"/>
          <xsd:enumeration value="GN"/>
          <xsd:enumeration value="GO"/>
          <xsd:enumeration value="GP"/>
          <xsd:enumeration value="GQ"/>
          <xsd:enumeration value="GR"/>
          <xsd:enumeration value="GS"/>
          <xsd:enumeration value="GT"/>
          <xsd:enumeration value="GU"/>
          <xsd:enumeration value="GV"/>
          <xsd:enumeration value="GW"/>
          <xsd:enumeration value="GX"/>
          <xsd:enumeration value="GY"/>
          <xsd:enumeration value="GZ"/>
          <xsd:enumeration value="HA"/>
          <xsd:enumeration value="HB"/>
          <xsd:enumeration value="HC"/>
          <xsd:enumeration value="HD"/>
          <xsd:enumeration value="HE"/>
          <xsd:enumeration value="HF"/>
          <xsd:enumeration value="HG"/>
          <xsd:enumeration value="HH"/>
          <xsd:enumeration value="HI"/>
          <xsd:enumeration value="HJ"/>
          <xsd:enumeration value="HK"/>
          <xsd:enumeration value="HL"/>
          <xsd:enumeration value="HM"/>
          <xsd:enumeration value="HN"/>
          <xsd:enumeration value="HO"/>
          <xsd:enumeration value="HP"/>
          <xsd:enumeration value="HQ"/>
          <xsd:enumeration value="HR"/>
          <xsd:enumeration value="HS"/>
          <xsd:enumeration value="HT"/>
          <xsd:enumeration value="HU"/>
          <xsd:enumeration value="HV"/>
          <xsd:enumeration value="HW"/>
          <xsd:enumeration value="HX"/>
          <xsd:enumeration value="HY"/>
          <xsd:enumeration value="HZ"/>
          <xsd:enumeration value="IA"/>
          <xsd:enumeration value="IB"/>
          <xsd:enumeration value="IC"/>
          <xsd:enumeration value="ID"/>
          <xsd:enumeration value="IE"/>
          <xsd:enumeration value="IF"/>
          <xsd:enumeration value="IG"/>
          <xsd:enumeration value="IH"/>
          <xsd:enumeration value="II"/>
          <xsd:enumeration value="IJ"/>
          <xsd:enumeration value="IK"/>
          <xsd:enumeration value="IL"/>
          <xsd:enumeration value="IM"/>
          <xsd:enumeration value="IN"/>
          <xsd:enumeration value="IO"/>
          <xsd:enumeration value="IP"/>
          <xsd:enumeration value="IQ"/>
          <xsd:enumeration value="IR"/>
          <xsd:enumeration value="IS"/>
          <xsd:enumeration value="IT"/>
          <xsd:enumeration value="IU"/>
          <xsd:enumeration value="IV"/>
          <xsd:enumeration value="IW"/>
          <xsd:enumeration value="IX"/>
          <xsd:enumeration value="IY"/>
          <xsd:enumeration value="IZ"/>
          <xsd:enumeration value="JA"/>
          <xsd:enumeration value="JB"/>
          <xsd:enumeration value="JC"/>
          <xsd:enumeration value="JD"/>
          <xsd:enumeration value="JE"/>
          <xsd:enumeration value="JF"/>
          <xsd:enumeration value="JG"/>
          <xsd:enumeration value="JH"/>
          <xsd:enumeration value="JI"/>
          <xsd:enumeration value="JJ"/>
          <xsd:enumeration value="JK"/>
          <xsd:enumeration value="JL"/>
          <xsd:enumeration value="JM"/>
          <xsd:enumeration value="JN"/>
          <xsd:enumeration value="JO"/>
          <xsd:enumeration value="JP"/>
          <xsd:enumeration value="JQ"/>
          <xsd:enumeration value="JR"/>
          <xsd:enumeration value="JS"/>
          <xsd:enumeration value="JT"/>
          <xsd:enumeration value="JU"/>
          <xsd:enumeration value="JV"/>
          <xsd:enumeration value="JW"/>
          <xsd:enumeration value="JX"/>
          <xsd:enumeration value="JY"/>
          <xsd:enumeration value="JZ"/>
          <xsd:enumeration value="KA"/>
          <xsd:enumeration value="KB"/>
          <xsd:enumeration value="KC"/>
          <xsd:enumeration value="KD"/>
          <xsd:enumeration value="KE"/>
          <xsd:enumeration value="KF"/>
          <xsd:enumeration value="KG"/>
          <xsd:enumeration value="KH"/>
          <xsd:enumeration value="KI"/>
          <xsd:enumeration value="KJ"/>
          <xsd:enumeration value="KK"/>
          <xsd:enumeration value="KL"/>
          <xsd:enumeration value="KM"/>
          <xsd:enumeration value="KN"/>
          <xsd:enumeration value="KO"/>
          <xsd:enumeration value="KP"/>
          <xsd:enumeration value="KQ"/>
          <xsd:enumeration value="KR"/>
          <xsd:enumeration value="KS"/>
          <xsd:enumeration value="KT"/>
          <xsd:enumeration value="KU"/>
          <xsd:enumeration value="KV"/>
          <xsd:enumeration value="KW"/>
          <xsd:enumeration value="KX"/>
          <xsd:enumeration value="KY"/>
          <xsd:enumeration value="KZ"/>
          <xsd:enumeration value="LA"/>
          <xsd:enumeration value="LB"/>
          <xsd:enumeration value="LC"/>
          <xsd:enumeration value="LD"/>
          <xsd:enumeration value="LE"/>
          <xsd:enumeration value="LF"/>
          <xsd:enumeration value="LG"/>
          <xsd:enumeration value="LH"/>
          <xsd:enumeration value="LI"/>
          <xsd:enumeration value="LJ"/>
          <xsd:enumeration value="LK"/>
          <xsd:enumeration value="LL"/>
          <xsd:enumeration value="LM"/>
          <xsd:enumeration value="LN"/>
          <xsd:enumeration value="LO"/>
          <xsd:enumeration value="LP"/>
          <xsd:enumeration value="LQ"/>
          <xsd:enumeration value="LR"/>
          <xsd:enumeration value="LS"/>
          <xsd:enumeration value="LT"/>
          <xsd:enumeration value="LU"/>
          <xsd:enumeration value="LV"/>
          <xsd:enumeration value="LW"/>
          <xsd:enumeration value="LX"/>
          <xsd:enumeration value="LY"/>
          <xsd:enumeration value="LZ"/>
          <xsd:enumeration value="MA"/>
          <xsd:enumeration value="MB"/>
          <xsd:enumeration value="MC"/>
          <xsd:enumeration value="MD"/>
          <xsd:enumeration value="ME"/>
          <xsd:enumeration value="MF"/>
          <xsd:enumeration value="MG"/>
          <xsd:enumeration value="MH"/>
          <xsd:enumeration value="MI"/>
          <xsd:enumeration value="MJ"/>
          <xsd:enumeration value="MK"/>
          <xsd:enumeration value="ML"/>
          <xsd:enumeration value="MM"/>
          <xsd:enumeration value="MN"/>
          <xsd:enumeration value="MO"/>
          <xsd:enumeration value="MP"/>
          <xsd:enumeration value="MQ"/>
          <xsd:enumeration value="MR"/>
          <xsd:enumeration value="MS"/>
          <xsd:enumeration value="MT"/>
          <xsd:enumeration value="MU"/>
          <xsd:enumeration value="MV"/>
          <xsd:enumeration value="MW"/>
          <xsd:enumeration value="MX"/>
          <xsd:enumeration value="MY"/>
          <xsd:enumeration value="MZ"/>
          <xsd:enumeration value="NA"/>
          <xsd:enumeration value="NB"/>
          <xsd:enumeration value="NC"/>
          <xsd:enumeration value="ND"/>
          <xsd:enumeration value="NE"/>
          <xsd:enumeration value="NF"/>
          <xsd:enumeration value="NG"/>
          <xsd:enumeration value="NH"/>
          <xsd:enumeration value="NI"/>
          <xsd:enumeration value="NJ"/>
          <xsd:enumeration value="NK"/>
          <xsd:enumeration value="NL"/>
          <xsd:enumeration value="NM"/>
          <xsd:enumeration value="NN"/>
          <xsd:enumeration value="NO"/>
          <xsd:enumeration value="NP"/>
          <xsd:enumeration value="NQ"/>
          <xsd:enumeration value="NR"/>
          <xsd:enumeration value="NS"/>
          <xsd:enumeration value="NT"/>
          <xsd:enumeration value="NU"/>
          <xsd:enumeration value="NV"/>
          <xsd:enumeration value="NW"/>
          <xsd:enumeration value="NX"/>
          <xsd:enumeration value="NY"/>
          <xsd:enumeration value="NZ"/>
          <xsd:enumeration value="OA"/>
          <xsd:enumeration value="OB"/>
          <xsd:enumeration value="OC"/>
          <xsd:enumeration value="OD"/>
          <xsd:enumeration value="OE"/>
          <xsd:enumeration value="OF"/>
          <xsd:enumeration value="OG"/>
          <xsd:enumeration value="OH"/>
          <xsd:enumeration value="OI"/>
          <xsd:enumeration value="OJ"/>
          <xsd:enumeration value="OK"/>
          <xsd:enumeration value="OL"/>
          <xsd:enumeration value="OM"/>
          <xsd:enumeration value="ON"/>
          <xsd:enumeration value="OO"/>
          <xsd:enumeration value="OP"/>
          <xsd:enumeration value="OQ"/>
          <xsd:enumeration value="OR"/>
          <xsd:enumeration value="OS"/>
          <xsd:enumeration value="OT"/>
          <xsd:enumeration value="OU"/>
          <xsd:enumeration value="OV"/>
          <xsd:enumeration value="OW"/>
          <xsd:enumeration value="OX"/>
          <xsd:enumeration value="OY"/>
          <xsd:enumeration value="OZ"/>
          <xsd:enumeration value="PA"/>
          <xsd:enumeration value="PB"/>
          <xsd:enumeration value="PC"/>
          <xsd:enumeration value="PD"/>
          <xsd:enumeration value="PE"/>
          <xsd:enumeration value="PF"/>
          <xsd:enumeration value="PG"/>
          <xsd:enumeration value="PH"/>
          <xsd:enumeration value="PI"/>
          <xsd:enumeration value="PJ"/>
          <xsd:enumeration value="PK"/>
          <xsd:enumeration value="PL"/>
          <xsd:enumeration value="PM"/>
          <xsd:enumeration value="PN"/>
          <xsd:enumeration value="PO"/>
          <xsd:enumeration value="PP"/>
          <xsd:enumeration value="PQ"/>
          <xsd:enumeration value="PR"/>
          <xsd:enumeration value="PS"/>
          <xsd:enumeration value="PT"/>
          <xsd:enumeration value="PU"/>
          <xsd:enumeration value="PV"/>
          <xsd:enumeration value="PW"/>
          <xsd:enumeration value="PX"/>
          <xsd:enumeration value="PY"/>
          <xsd:enumeration value="PZ"/>
          <xsd:enumeration value="QA"/>
          <xsd:enumeration value="QB"/>
          <xsd:enumeration value="QC"/>
          <xsd:enumeration value="QD"/>
          <xsd:enumeration value="QE"/>
          <xsd:enumeration value="QF"/>
          <xsd:enumeration value="QG"/>
          <xsd:enumeration value="QH"/>
          <xsd:enumeration value="QI"/>
          <xsd:enumeration value="QJ"/>
          <xsd:enumeration value="QK"/>
          <xsd:enumeration value="QL"/>
          <xsd:enumeration value="QM"/>
          <xsd:enumeration value="QN"/>
          <xsd:enumeration value="QO"/>
          <xsd:enumeration value="QP"/>
          <xsd:enumeration value="QQ"/>
          <xsd:enumeration value="QR"/>
          <xsd:enumeration value="QS"/>
          <xsd:enumeration value="QT"/>
          <xsd:enumeration value="QU"/>
          <xsd:enumeration value="QV"/>
          <xsd:enumeration value="QW"/>
          <xsd:enumeration value="QX"/>
          <xsd:enumeration value="QY"/>
          <xsd:enumeration value="QZ"/>
          <xsd:enumeration value="RA"/>
          <xsd:enumeration value="RB"/>
          <xsd:enumeration value="RC"/>
          <xsd:enumeration value="RD"/>
          <xsd:enumeration value="RE"/>
          <xsd:enumeration value="RF"/>
          <xsd:enumeration value="RG"/>
          <xsd:enumeration value="RH"/>
          <xsd:enumeration value="RI"/>
          <xsd:enumeration value="RJ"/>
          <xsd:enumeration value="RK"/>
          <xsd:enumeration value="RL"/>
          <xsd:enumeration value="RM"/>
          <xsd:enumeration value="RN"/>
          <xsd:enumeration value="RO"/>
          <xsd:enumeration value="RP"/>
          <xsd:enumeration value="RQ"/>
          <xsd:enumeration value="RR"/>
          <xsd:enumeration value="RS"/>
          <xsd:enumeration value="RT"/>
          <xsd:enumeration value="RU"/>
          <xsd:enumeration value="RV"/>
          <xsd:enumeration value="RW"/>
          <xsd:enumeration value="RX"/>
          <xsd:enumeration value="RY"/>
          <xsd:enumeration value="RZ"/>
          <xsd:enumeration value="SA"/>
          <xsd:enumeration value="SB"/>
          <xsd:enumeration value="SC"/>
          <xsd:enumeration value="SD"/>
          <xsd:enumeration value="SE"/>
          <xsd:enumeration value="SF"/>
          <xsd:enumeration value="SG"/>
          <xsd:enumeration value="SH"/>
          <xsd:enumeration value="SI"/>
          <xsd:enumeration value="SJ"/>
          <xsd:enumeration value="SK"/>
          <xsd:enumeration value="SL"/>
          <xsd:enumeration value="SM"/>
          <xsd:enumeration value="SN"/>
          <xsd:enumeration value="SO"/>
          <xsd:enumeration value="SP"/>
          <xsd:enumeration value="SQ"/>
          <xsd:enumeration value="SR"/>
          <xsd:enumeration value="SS"/>
          <xsd:enumeration value="ST"/>
          <xsd:enumeration value="SU"/>
          <xsd:enumeration value="SV"/>
          <xsd:enumeration value="SW"/>
          <xsd:enumeration value="SX"/>
          <xsd:enumeration value="SY"/>
          <xsd:enumeration value="SZ"/>
          <xsd:enumeration value="TA"/>
          <xsd:enumeration value="TB"/>
          <xsd:enumeration value="TC"/>
          <xsd:enumeration value="TD"/>
          <xsd:enumeration value="TE"/>
          <xsd:enumeration value="TF"/>
          <xsd:enumeration value="TG"/>
          <xsd:enumeration value="TH"/>
          <xsd:enumeration value="TI"/>
          <xsd:enumeration value="TJ"/>
          <xsd:enumeration value="TK"/>
          <xsd:enumeration value="TL"/>
          <xsd:enumeration value="TM"/>
          <xsd:enumeration value="TN"/>
          <xsd:enumeration value="TO"/>
          <xsd:enumeration value="TP"/>
          <xsd:enumeration value="TQ"/>
          <xsd:enumeration value="TR"/>
          <xsd:enumeration value="TS"/>
          <xsd:enumeration value="TT"/>
          <xsd:enumeration value="TU"/>
          <xsd:enumeration value="TV"/>
          <xsd:enumeration value="TW"/>
          <xsd:enumeration value="TX"/>
          <xsd:enumeration value="TY"/>
          <xsd:enumeration value="TZ"/>
          <xsd:enumeration value="UA"/>
          <xsd:enumeration value="UB"/>
          <xsd:enumeration value="UC"/>
          <xsd:enumeration value="UD"/>
          <xsd:enumeration value="UE"/>
          <xsd:enumeration value="UF"/>
          <xsd:enumeration value="UG"/>
          <xsd:enumeration value="UH"/>
          <xsd:enumeration value="UI"/>
          <xsd:enumeration value="UJ"/>
          <xsd:enumeration value="UK"/>
          <xsd:enumeration value="UL"/>
          <xsd:enumeration value="UM"/>
          <xsd:enumeration value="UN"/>
          <xsd:enumeration value="UO"/>
          <xsd:enumeration value="UP"/>
          <xsd:enumeration value="UQ"/>
          <xsd:enumeration value="UR"/>
          <xsd:enumeration value="US"/>
          <xsd:enumeration value="UT"/>
          <xsd:enumeration value="UU"/>
          <xsd:enumeration value="UV"/>
          <xsd:enumeration value="UW"/>
          <xsd:enumeration value="UX"/>
          <xsd:enumeration value="UY"/>
          <xsd:enumeration value="UZ"/>
          <xsd:enumeration value="VA"/>
          <xsd:enumeration value="VB"/>
          <xsd:enumeration value="VC"/>
          <xsd:enumeration value="VD"/>
          <xsd:enumeration value="VE"/>
          <xsd:enumeration value="VF"/>
          <xsd:enumeration value="VG"/>
          <xsd:enumeration value="VH"/>
          <xsd:enumeration value="VI"/>
          <xsd:enumeration value="VJ"/>
          <xsd:enumeration value="VK"/>
          <xsd:enumeration value="VL"/>
          <xsd:enumeration value="VM"/>
          <xsd:enumeration value="VN"/>
          <xsd:enumeration value="VO"/>
          <xsd:enumeration value="VP"/>
          <xsd:enumeration value="VQ"/>
          <xsd:enumeration value="VR"/>
          <xsd:enumeration value="VS"/>
          <xsd:enumeration value="VT"/>
          <xsd:enumeration value="VU"/>
          <xsd:enumeration value="VV"/>
          <xsd:enumeration value="VW"/>
          <xsd:enumeration value="VX"/>
          <xsd:enumeration value="VY"/>
          <xsd:enumeration value="VZ"/>
          <xsd:enumeration value="WA"/>
          <xsd:enumeration value="WB"/>
          <xsd:enumeration value="WC"/>
          <xsd:enumeration value="WD"/>
          <xsd:enumeration value="WE"/>
          <xsd:enumeration value="WF"/>
          <xsd:enumeration value="WG"/>
          <xsd:enumeration value="WH"/>
          <xsd:enumeration value="WI"/>
          <xsd:enumeration value="WJ"/>
          <xsd:enumeration value="WK"/>
          <xsd:enumeration value="WL"/>
          <xsd:enumeration value="WM"/>
          <xsd:enumeration value="WN"/>
          <xsd:enumeration value="WO"/>
          <xsd:enumeration value="WP"/>
          <xsd:enumeration value="WQ"/>
          <xsd:enumeration value="WR"/>
          <xsd:enumeration value="WS"/>
          <xsd:enumeration value="WT"/>
          <xsd:enumeration value="WU"/>
          <xsd:enumeration value="WV"/>
          <xsd:enumeration value="WW"/>
          <xsd:enumeration value="WX"/>
          <xsd:enumeration value="WY"/>
          <xsd:enumeration value="WZ"/>
          <xsd:enumeration value="XA"/>
          <xsd:enumeration value="XB"/>
          <xsd:enumeration value="XC"/>
          <xsd:enumeration value="XD"/>
          <xsd:enumeration value="XE"/>
          <xsd:enumeration value="XF"/>
          <xsd:enumeration value="XG"/>
          <xsd:enumeration value="XH"/>
          <xsd:enumeration value="XI"/>
          <xsd:enumeration value="XJ"/>
          <xsd:enumeration value="XK"/>
          <xsd:enumeration value="XL"/>
          <xsd:enumeration value="XM"/>
          <xsd:enumeration value="XN"/>
          <xsd:enumeration value="XO"/>
          <xsd:enumeration value="XP"/>
          <xsd:enumeration value="XQ"/>
          <xsd:enumeration value="XR"/>
          <xsd:enumeration value="XS"/>
          <xsd:enumeration value="XT"/>
          <xsd:enumeration value="XU"/>
          <xsd:enumeration value="XV"/>
          <xsd:enumeration value="XW"/>
          <xsd:enumeration value="XX"/>
          <xsd:enumeration value="XY"/>
          <xsd:enumeration value="XZ"/>
          <xsd:enumeration value="YA"/>
          <xsd:enumeration value="YB"/>
          <xsd:enumeration value="YC"/>
          <xsd:enumeration value="YD"/>
          <xsd:enumeration value="YE"/>
          <xsd:enumeration value="YF"/>
          <xsd:enumeration value="YG"/>
          <xsd:enumeration value="YH"/>
          <xsd:enumeration value="YI"/>
          <xsd:enumeration value="YJ"/>
          <xsd:enumeration value="YK"/>
          <xsd:enumeration value="YL"/>
          <xsd:enumeration value="YM"/>
          <xsd:enumeration value="YN"/>
          <xsd:enumeration value="YO"/>
          <xsd:enumeration value="YP"/>
          <xsd:enumeration value="YQ"/>
          <xsd:enumeration value="YR"/>
          <xsd:enumeration value="YS"/>
          <xsd:enumeration value="YT"/>
          <xsd:enumeration value="YU"/>
          <xsd:enumeration value="YV"/>
          <xsd:enumeration value="YW"/>
          <xsd:enumeration value="YX"/>
          <xsd:enumeration value="YY"/>
          <xsd:enumeration value="YZ"/>
          <xsd:enumeration value="ZA"/>
          <xsd:enumeration value="ZB"/>
          <xsd:enumeration value="ZC"/>
          <xsd:enumeration value="ZD"/>
          <xsd:enumeration value="ZE"/>
          <xsd:enumeration value="ZF"/>
          <xsd:enumeration value="ZG"/>
          <xsd:enumeration value="ZH"/>
          <xsd:enumeration value="ZI"/>
          <xsd:enumeration value="ZJ"/>
          <xsd:enumeration value="ZK"/>
          <xsd:enumeration value="ZL"/>
          <xsd:enumeration value="ZM"/>
          <xsd:enumeration value="ZN"/>
          <xsd:enumeration value="ZO"/>
          <xsd:enumeration value="ZP"/>
          <xsd:enumeration value="ZQ"/>
          <xsd:enumeration value="ZR"/>
          <xsd:enumeration value="ZS"/>
          <xsd:enumeration value="ZT"/>
          <xsd:enumeration value="ZU"/>
          <xsd:enumeration value="ZV"/>
          <xsd:enumeration value="ZW"/>
          <xsd:enumeration value="ZX"/>
          <xsd:enumeration value="ZY"/>
          <xsd:enumeration value="ZZ"/>
        </xsd:restriction>
      </xsd:simpleType>
    </xsd:element>
    <xsd:element name="CreatorName" ma:index="4" nillable="true" ma:displayName="Preparer" ma:SharePointGroup="0" ma:internalName="Creator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SApprovedBy" ma:index="6" ma:displayName="Approver" ma:indexed="true" ma:list="UserInfo" ma:SharePointGroup="22" ma:internalName="IMSApprov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_x0020_Date" ma:index="8" nillable="true" ma:displayName="Approved Date" ma:format="DateOnly" ma:indexed="true" ma:internalName="Approved_x0020_Date" ma:readOnly="false">
      <xsd:simpleType>
        <xsd:restriction base="dms:DateTime"/>
      </xsd:simpleType>
    </xsd:element>
    <xsd:element name="Display_x0020_Status" ma:index="9" ma:displayName="Display Status" ma:default="Active" ma:format="Dropdown" ma:internalName="Display_x0020_Status">
      <xsd:simpleType>
        <xsd:restriction base="dms:Choice">
          <xsd:enumeration value="Active"/>
          <xsd:enumeration value="Inactive"/>
        </xsd:restriction>
      </xsd:simpleType>
    </xsd:element>
    <xsd:element name="ibfb29b5f2184657a31d9bff1c40dfc6" ma:index="20" nillable="true" ma:taxonomy="true" ma:internalName="ibfb29b5f2184657a31d9bff1c40dfc6" ma:taxonomyFieldName="ABB_x0020_OS" ma:displayName="ABB OS" ma:indexed="true" ma:readOnly="false" ma:default="-1;#Process|6c620e46-82cf-4a25-a32b-e0611660e83c" ma:fieldId="{2bfb29b5-f218-4657-a31d-9bff1c40dfc6}" ma:sspId="13e722c5-bebe-4801-a6ac-67aa35eba088" ma:termSetId="268611fd-8796-4df4-8b1c-305fb1895ce3"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13e722c5-bebe-4801-a6ac-67aa35eba088" ma:termSetId="00000000-0000-0000-0000-000000000000" ma:anchorId="00000000-0000-0000-0000-000000000000" ma:open="true" ma:isKeyword="true">
      <xsd:complexType>
        <xsd:sequence>
          <xsd:element ref="pc:Terms" minOccurs="0" maxOccurs="1"/>
        </xsd:sequence>
      </xsd:complexType>
    </xsd:element>
    <xsd:element name="ddff3a1ba9784eb0a5635bd1f353f3ce" ma:index="23" ma:taxonomy="true" ma:internalName="ddff3a1ba9784eb0a5635bd1f353f3ce" ma:taxonomyFieldName="IMSCoverage" ma:displayName="Coverage" ma:readOnly="false" ma:default="" ma:fieldId="{ddff3a1b-a978-4eb0-a563-5bd1f353f3ce}" ma:taxonomyMulti="true" ma:sspId="13e722c5-bebe-4801-a6ac-67aa35eba088" ma:termSetId="ab6a382e-8dd3-4025-981a-5b7404c9030d" ma:anchorId="00000000-0000-0000-0000-000000000000" ma:open="false" ma:isKeyword="false">
      <xsd:complexType>
        <xsd:sequence>
          <xsd:element ref="pc:Terms" minOccurs="0" maxOccurs="1"/>
        </xsd:sequence>
      </xsd:complexType>
    </xsd:element>
    <xsd:element name="g95b7f7d63864918bcd07bd68d7c451c" ma:index="24" nillable="true" ma:taxonomy="true" ma:internalName="g95b7f7d63864918bcd07bd68d7c451c" ma:taxonomyFieldName="IMSStandard" ma:displayName="Standard" ma:readOnly="false" ma:default="" ma:fieldId="{095b7f7d-6386-4918-bcd0-7bd68d7c451c}" ma:taxonomyMulti="true" ma:sspId="13e722c5-bebe-4801-a6ac-67aa35eba088" ma:termSetId="41512c04-ab0d-462e-ab11-fbf0b8bc2c0b" ma:anchorId="00000000-0000-0000-0000-000000000000" ma:open="false" ma:isKeyword="false">
      <xsd:complexType>
        <xsd:sequence>
          <xsd:element ref="pc:Terms" minOccurs="0" maxOccurs="1"/>
        </xsd:sequence>
      </xsd:complexType>
    </xsd:element>
    <xsd:element name="n391c5b73849406e9a3592093ebac1bf" ma:index="25" ma:taxonomy="true" ma:internalName="n391c5b73849406e9a3592093ebac1bf" ma:taxonomyFieldName="IMSBusinessProcess" ma:displayName="Central Process" ma:readOnly="false" ma:default="" ma:fieldId="{7391c5b7-3849-406e-9a35-92093ebac1bf}" ma:taxonomyMulti="true" ma:sspId="13e722c5-bebe-4801-a6ac-67aa35eba088" ma:termSetId="c3d9a1ce-0c33-4ed3-8950-c9d0c60f6903" ma:anchorId="00000000-0000-0000-0000-000000000000" ma:open="false" ma:isKeyword="false">
      <xsd:complexType>
        <xsd:sequence>
          <xsd:element ref="pc:Terms" minOccurs="0" maxOccurs="1"/>
        </xsd:sequence>
      </xsd:complexType>
    </xsd:element>
    <xsd:element name="mf9eb627a9f74c26bd54dd1add5c8d20" ma:index="32" nillable="true" ma:taxonomy="true" ma:internalName="mf9eb627a9f74c26bd54dd1add5c8d20" ma:taxonomyFieldName="Preparer_x0020_Org" ma:displayName="Preparer Org" ma:indexed="true" ma:readOnly="false" ma:default="" ma:fieldId="{6f9eb627-a9f7-4c26-bd54-dd1add5c8d20}" ma:sspId="13e722c5-bebe-4801-a6ac-67aa35eba088" ma:termSetId="ab6a382e-8dd3-4025-981a-5b7404c9030d" ma:anchorId="00000000-0000-0000-0000-000000000000" ma:open="false" ma:isKeyword="false">
      <xsd:complexType>
        <xsd:sequence>
          <xsd:element ref="pc:Terms" minOccurs="0" maxOccurs="1"/>
        </xsd:sequence>
      </xsd:complexType>
    </xsd:element>
    <xsd:element name="p19e29450ad44787b83a36fc4f29c7db" ma:index="34" ma:taxonomy="true" ma:internalName="p19e29450ad44787b83a36fc4f29c7db" ma:taxonomyFieldName="Approved_x0020_By_x0020_Org" ma:displayName="Approver Org" ma:indexed="true" ma:readOnly="false" ma:default="" ma:fieldId="{919e2945-0ad4-4787-b83a-36fc4f29c7db}" ma:sspId="13e722c5-bebe-4801-a6ac-67aa35eba088" ma:termSetId="ab6a382e-8dd3-4025-981a-5b7404c9030d" ma:anchorId="00000000-0000-0000-0000-000000000000" ma:open="false" ma:isKeyword="false">
      <xsd:complexType>
        <xsd:sequence>
          <xsd:element ref="pc:Terms" minOccurs="0" maxOccurs="1"/>
        </xsd:sequence>
      </xsd:complexType>
    </xsd:element>
    <xsd:element name="k1d0d7c0e63647e4b00a92623b53ed2d" ma:index="35" nillable="true" ma:taxonomy="true" ma:internalName="k1d0d7c0e63647e4b00a92623b53ed2d" ma:taxonomyFieldName="IMSLocalProcess" ma:displayName="Local Process" ma:readOnly="false" ma:default="" ma:fieldId="{41d0d7c0-e636-47e4-b00a-92623b53ed2d}" ma:taxonomyMulti="true" ma:sspId="13e722c5-bebe-4801-a6ac-67aa35eba088" ma:termSetId="dc1394b3-da88-459e-b19d-c46b8306a2ce" ma:anchorId="00000000-0000-0000-0000-000000000000" ma:open="true" ma:isKeyword="false">
      <xsd:complexType>
        <xsd:sequence>
          <xsd:element ref="pc:Terms" minOccurs="0" maxOccurs="1"/>
        </xsd:sequence>
      </xsd:complexType>
    </xsd:element>
    <xsd:element name="f06b995aa9b045cbb1785c6a52667e88" ma:index="36" nillable="true" ma:taxonomy="true" ma:internalName="f06b995aa9b045cbb1785c6a52667e88" ma:taxonomyFieldName="Document_x0020_Hierachy" ma:displayName="Document Hierachy" ma:indexed="true" ma:readOnly="false" ma:default="" ma:fieldId="{f06b995a-a9b0-45cb-b178-5c6a52667e88}" ma:sspId="13e722c5-bebe-4801-a6ac-67aa35eba088" ma:termSetId="cf149caf-c83b-4eec-8edd-f5a39434be60" ma:anchorId="00000000-0000-0000-0000-000000000000" ma:open="false" ma:isKeyword="false">
      <xsd:complexType>
        <xsd:sequence>
          <xsd:element ref="pc:Terms" minOccurs="0" maxOccurs="1"/>
        </xsd:sequence>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description="" ma:internalName="SharedWithDetails" ma:readOnly="true">
      <xsd:simpleType>
        <xsd:restriction base="dms:Note">
          <xsd:maxLength value="255"/>
        </xsd:restriction>
      </xsd:simpleType>
    </xsd:element>
    <xsd:element name="IMSCoverageText" ma:index="46" nillable="true" ma:displayName="IMSCoverageText" ma:indexed="true" ma:internalName="IMSCoverag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8" nillable="true" ma:displayName="Language" ma:default="English" ma:format="Dropdown" ma:internalName="Language">
      <xsd:simpleType>
        <xsd:union memberTypes="dms:Text">
          <xsd:simpleType>
            <xsd:restriction base="dms:Choice">
              <xsd:enumeration value="Svenska"/>
              <xsd:enumeration value="Englis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na4369807a744182aff6832bcef961df" ma:index="21" ma:taxonomy="true" ma:internalName="DocumentKindName_0" ma:taxonomyFieldName="DocumentKindName" ma:displayName="Document Kind" ma:indexed="true" ma:readOnly="false" ma:default="" ma:fieldId="{c7127830-5bb3-49a2-a688-ec3cbcf3ede6}" ma:sspId="13e722c5-bebe-4801-a6ac-67aa35eba088" ma:termSetId="22540f38-9a8f-4f98-a475-def5da945447" ma:anchorId="00000000-0000-0000-0000-000000000000" ma:open="false" ma:isKeyword="false">
      <xsd:complexType>
        <xsd:sequence>
          <xsd:element ref="pc:Terms" minOccurs="0" maxOccurs="1"/>
        </xsd:sequence>
      </xsd:complexType>
    </xsd:element>
    <xsd:element name="TaxCatchAllLabel" ma:index="29" nillable="true" ma:displayName="Taxonomy Catch All Column1" ma:hidden="true" ma:list="{8a05df22-399e-4d7a-8e86-f8ba6685a051}" ma:internalName="TaxCatchAllLabel" ma:readOnly="true" ma:showField="CatchAllDataLabel" ma:web="a9d3edda-55c9-4fbc-8e42-c75764bb8138">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8a05df22-399e-4d7a-8e86-f8ba6685a051}" ma:internalName="TaxCatchAll" ma:showField="CatchAllData" ma:web="a9d3edda-55c9-4fbc-8e42-c75764bb81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41d2b-27c6-41c6-b544-83391a3465c4" elementFormDefault="qualified">
    <xsd:import namespace="http://schemas.microsoft.com/office/2006/documentManagement/types"/>
    <xsd:import namespace="http://schemas.microsoft.com/office/infopath/2007/PartnerControls"/>
    <xsd:element name="DocRefID" ma:index="41" nillable="true" ma:displayName="DocRefID" ma:decimals="0" ma:indexed="true" ma:internalName="DocRefID">
      <xsd:simpleType>
        <xsd:restriction base="dms:Number"/>
      </xsd:simpleType>
    </xsd:element>
    <xsd:element name="MediaServiceMetadata" ma:index="44" nillable="true" ma:displayName="MediaServiceMetadata" ma:description="" ma:hidden="true" ma:internalName="MediaServiceMetadata" ma:readOnly="true">
      <xsd:simpleType>
        <xsd:restriction base="dms:Note"/>
      </xsd:simpleType>
    </xsd:element>
    <xsd:element name="MediaServiceFastMetadata" ma:index="45" nillable="true" ma:displayName="MediaServiceFastMetadata" ma:description="" ma:hidden="true" ma:internalName="MediaServiceFastMetadata" ma:readOnly="true">
      <xsd:simpleType>
        <xsd:restriction base="dms:Note"/>
      </xsd:simpleType>
    </xsd:element>
    <xsd:element name="test" ma:index="48" nillable="true" ma:displayName="test" ma:internalName="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C20F-C1D3-4B7F-8804-1D0DC237327D}">
  <ds:schemaRefs>
    <ds:schemaRef ds:uri="http://schemas.microsoft.com/office/2006/metadata/properties"/>
    <ds:schemaRef ds:uri="38b37596-17f6-4254-a03a-5c175621c86f"/>
    <ds:schemaRef ds:uri="http://purl.org/dc/terms/"/>
    <ds:schemaRef ds:uri="http://schemas.microsoft.com/office/2006/documentManagement/types"/>
    <ds:schemaRef ds:uri="http://purl.org/dc/elements/1.1/"/>
    <ds:schemaRef ds:uri="http://purl.org/dc/dcmitype/"/>
    <ds:schemaRef ds:uri="71d29222-2c5f-45ad-9aa5-4c2d15fddbe9"/>
    <ds:schemaRef ds:uri="http://schemas.microsoft.com/office/infopath/2007/PartnerControls"/>
    <ds:schemaRef ds:uri="http://schemas.openxmlformats.org/package/2006/metadata/core-properties"/>
    <ds:schemaRef ds:uri="http://schemas.microsoft.com/sharepoint/v3"/>
    <ds:schemaRef ds:uri="a9d3edda-55c9-4fbc-8e42-c75764bb8138"/>
    <ds:schemaRef ds:uri="http://www.w3.org/XML/1998/namespace"/>
  </ds:schemaRefs>
</ds:datastoreItem>
</file>

<file path=customXml/itemProps2.xml><?xml version="1.0" encoding="utf-8"?>
<ds:datastoreItem xmlns:ds="http://schemas.openxmlformats.org/officeDocument/2006/customXml" ds:itemID="{2EE43A20-CD13-4234-A93A-66BE59C17C6E}">
  <ds:schemaRefs>
    <ds:schemaRef ds:uri="http://schemas.microsoft.com/sharepoint/v3/contenttype/forms"/>
  </ds:schemaRefs>
</ds:datastoreItem>
</file>

<file path=customXml/itemProps3.xml><?xml version="1.0" encoding="utf-8"?>
<ds:datastoreItem xmlns:ds="http://schemas.openxmlformats.org/officeDocument/2006/customXml" ds:itemID="{3A537790-0B97-47C3-9403-816E9F7B7E3A}">
  <ds:schemaRefs>
    <ds:schemaRef ds:uri="http://schemas.microsoft.com/office/2006/metadata/customXsn"/>
  </ds:schemaRefs>
</ds:datastoreItem>
</file>

<file path=customXml/itemProps4.xml><?xml version="1.0" encoding="utf-8"?>
<ds:datastoreItem xmlns:ds="http://schemas.openxmlformats.org/officeDocument/2006/customXml" ds:itemID="{4BA074AE-7866-48B4-BECF-400B8C4A5425}">
  <ds:schemaRefs>
    <ds:schemaRef ds:uri="http://schemas.microsoft.com/sharepoint/events"/>
  </ds:schemaRefs>
</ds:datastoreItem>
</file>

<file path=customXml/itemProps5.xml><?xml version="1.0" encoding="utf-8"?>
<ds:datastoreItem xmlns:ds="http://schemas.openxmlformats.org/officeDocument/2006/customXml" ds:itemID="{6BE8184E-D6E2-4F6D-9DBD-C57DE62F3797}"/>
</file>

<file path=customXml/itemProps6.xml><?xml version="1.0" encoding="utf-8"?>
<ds:datastoreItem xmlns:ds="http://schemas.openxmlformats.org/officeDocument/2006/customXml" ds:itemID="{4BC0EFE7-7E05-4859-B5F7-67059694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IMS%20Document%20Template.dotm</Template>
  <TotalTime>5</TotalTime>
  <Pages>13</Pages>
  <Words>3079</Words>
  <Characters>20729</Characters>
  <Application>Microsoft Office Word</Application>
  <DocSecurity>0</DocSecurity>
  <Lines>545</Lines>
  <Paragraphs>326</Paragraphs>
  <ScaleCrop>false</ScaleCrop>
  <Company>ABB</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på entreprenörer vid arbete med el för ABB Sverige</dc:title>
  <dc:subject/>
  <dc:creator>Owe Arnesson</dc:creator>
  <cp:keywords/>
  <dc:description/>
  <cp:lastModifiedBy>Johanna Sandvall</cp:lastModifiedBy>
  <cp:revision>42</cp:revision>
  <dcterms:created xsi:type="dcterms:W3CDTF">2016-05-31T07:05:00Z</dcterms:created>
  <dcterms:modified xsi:type="dcterms:W3CDTF">2019-11-04T13:15:00Z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0x01010037C4CFBFB5BDB142B90FE3E67C99B96200EB33D24FDA195E41802DC230822AAB76</vt:lpwstr>
  </property>
  <property fmtid="{D5CDD505-2E9C-101B-9397-08002B2CF9AE}" pid="3" name="TaxKeyword">
    <vt:lpwstr/>
  </property>
  <property fmtid="{D5CDD505-2E9C-101B-9397-08002B2CF9AE}" pid="4" name="IMSCoverage">
    <vt:lpwstr>13;#SEABB|d007763f-dd68-4735-b1f0-c357850fa6d8</vt:lpwstr>
  </property>
  <property fmtid="{D5CDD505-2E9C-101B-9397-08002B2CF9AE}" pid="5" name="Approved By Org">
    <vt:lpwstr>184;#Sustainability Affairs|d50a52df-a64b-405c-b860-185ea9262e53</vt:lpwstr>
  </property>
  <property fmtid="{D5CDD505-2E9C-101B-9397-08002B2CF9AE}" pid="6" name="IMSStandard">
    <vt:lpwstr>11;#OHSAS 18001|6b7e2938-1a53-44bf-88fb-22de3d91a789</vt:lpwstr>
  </property>
  <property fmtid="{D5CDD505-2E9C-101B-9397-08002B2CF9AE}" pid="7" name="DocumentKindName">
    <vt:lpwstr>99;#Instruction|c0fac08c-6c49-4030-8a81-5ce28faf7838</vt:lpwstr>
  </property>
  <property fmtid="{D5CDD505-2E9C-101B-9397-08002B2CF9AE}" pid="8" name="IMSBusinessProcess">
    <vt:lpwstr>285;#1.1.2.4 Contractors|33337306-0171-4e3a-8fc2-9fe91b304a1d;#287;#1.1.2.6.3 Electrical work|6b62ce35-2a5a-4871-bc41-feff035bfdab</vt:lpwstr>
  </property>
  <property fmtid="{D5CDD505-2E9C-101B-9397-08002B2CF9AE}" pid="9" name="ABB OS">
    <vt:lpwstr>6;#Process|6c620e46-82cf-4a25-a32b-e0611660e83c</vt:lpwstr>
  </property>
  <property fmtid="{D5CDD505-2E9C-101B-9397-08002B2CF9AE}" pid="10" name="IMS AddItemToChoiceField">
    <vt:lpwstr>, </vt:lpwstr>
  </property>
  <property fmtid="{D5CDD505-2E9C-101B-9397-08002B2CF9AE}" pid="11" name="IMSLocalProcess">
    <vt:lpwstr/>
  </property>
  <property fmtid="{D5CDD505-2E9C-101B-9397-08002B2CF9AE}" pid="12" name="Document Hierachy">
    <vt:lpwstr>710;#Country|1f7851da-0aaa-41ae-8ca8-6442567ea96b</vt:lpwstr>
  </property>
  <property fmtid="{D5CDD505-2E9C-101B-9397-08002B2CF9AE}" pid="13" name="Preparer Org">
    <vt:lpwstr>184;#Sustainability Affairs|d50a52df-a64b-405c-b860-185ea9262e53</vt:lpwstr>
  </property>
  <property fmtid="{D5CDD505-2E9C-101B-9397-08002B2CF9AE}" pid="14" name="_dlc_DocIdItemGuid">
    <vt:lpwstr>5770f570-e0b5-4f9c-8097-04557180aee1</vt:lpwstr>
  </property>
  <property fmtid="{D5CDD505-2E9C-101B-9397-08002B2CF9AE}" pid="15" name="AuthorIds_UIVersion_2560">
    <vt:lpwstr>10830</vt:lpwstr>
  </property>
  <property fmtid="{D5CDD505-2E9C-101B-9397-08002B2CF9AE}" pid="16" name="_dlc_policyId">
    <vt:lpwstr>0x01010037C4CFBFB5BDB142B90FE3E67C99B96200EB33D24FDA195E41802DC230822AAB76|-1326220948</vt:lpwstr>
  </property>
  <property fmtid="{D5CDD505-2E9C-101B-9397-08002B2CF9AE}" pid="17" name="_dlc_ExpireDate">
    <vt:filetime>2021-06-14T14:30:01Z</vt:filetime>
  </property>
  <property fmtid="{D5CDD505-2E9C-101B-9397-08002B2CF9AE}" pid="18" name="ItemRetentionFormula">
    <vt:lpwstr>&lt;formula offset="21" unit="months" /&gt;</vt:lpwstr>
  </property>
  <property fmtid="{D5CDD505-2E9C-101B-9397-08002B2CF9AE}" pid="19" name="_dlc_LastRun">
    <vt:lpwstr>09/14/2019 16:30:01</vt:lpwstr>
  </property>
  <property fmtid="{D5CDD505-2E9C-101B-9397-08002B2CF9AE}" pid="20" name="_dlc_ItemStageId">
    <vt:lpwstr>1</vt:lpwstr>
  </property>
</Properties>
</file>